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50" w:rsidRDefault="00C25650" w:rsidP="0072223B">
      <w:pPr>
        <w:contextualSpacing w:val="0"/>
        <w:rPr>
          <w:rFonts w:ascii="Times New Roman" w:eastAsia="Times New Roman" w:hAnsi="Times New Roman" w:cs="Times New Roman"/>
          <w:b/>
        </w:rPr>
      </w:pPr>
      <w:bookmarkStart w:id="0" w:name="_GoBack"/>
      <w:bookmarkEnd w:id="0"/>
    </w:p>
    <w:p w:rsidR="00AD3312" w:rsidRDefault="008B509A">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Договор </w:t>
      </w:r>
      <w:proofErr w:type="gramStart"/>
      <w:r>
        <w:rPr>
          <w:rFonts w:ascii="Times New Roman" w:eastAsia="Times New Roman" w:hAnsi="Times New Roman" w:cs="Times New Roman"/>
          <w:b/>
        </w:rPr>
        <w:t>№</w:t>
      </w:r>
      <w:r w:rsidR="006B33D1">
        <w:rPr>
          <w:rFonts w:ascii="Times New Roman" w:eastAsia="Times New Roman" w:hAnsi="Times New Roman" w:cs="Times New Roman"/>
          <w:b/>
        </w:rPr>
        <w:t xml:space="preserve"> </w:t>
      </w:r>
      <w:r>
        <w:rPr>
          <w:rFonts w:ascii="Times New Roman" w:eastAsia="Times New Roman" w:hAnsi="Times New Roman" w:cs="Times New Roman"/>
          <w:b/>
        </w:rPr>
        <w:t xml:space="preserve"> _</w:t>
      </w:r>
      <w:proofErr w:type="gramEnd"/>
      <w:r>
        <w:rPr>
          <w:rFonts w:ascii="Times New Roman" w:eastAsia="Times New Roman" w:hAnsi="Times New Roman" w:cs="Times New Roman"/>
          <w:b/>
        </w:rPr>
        <w:t>____</w:t>
      </w:r>
    </w:p>
    <w:p w:rsidR="00AD3312" w:rsidRDefault="008B509A">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об оказании платных образовательных услуг </w:t>
      </w:r>
    </w:p>
    <w:p w:rsidR="00AD3312" w:rsidRDefault="00AD3312">
      <w:pPr>
        <w:ind w:firstLine="284"/>
        <w:contextualSpacing w:val="0"/>
        <w:jc w:val="center"/>
        <w:rPr>
          <w:rFonts w:ascii="Times New Roman" w:eastAsia="Times New Roman" w:hAnsi="Times New Roman" w:cs="Times New Roman"/>
          <w:b/>
        </w:rPr>
      </w:pPr>
    </w:p>
    <w:p w:rsidR="00AD3312" w:rsidRDefault="00AD3312">
      <w:pPr>
        <w:ind w:firstLine="284"/>
        <w:contextualSpacing w:val="0"/>
        <w:jc w:val="both"/>
        <w:rPr>
          <w:rFonts w:ascii="Times New Roman" w:eastAsia="Times New Roman" w:hAnsi="Times New Roman" w:cs="Times New Roman"/>
          <w:b/>
        </w:rPr>
      </w:pP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г. Калининград                                                                                                                      </w:t>
      </w:r>
      <w:r w:rsidR="00FA38C7">
        <w:rPr>
          <w:rFonts w:ascii="Times New Roman" w:eastAsia="Times New Roman" w:hAnsi="Times New Roman" w:cs="Times New Roman"/>
        </w:rPr>
        <w:t xml:space="preserve">       </w:t>
      </w:r>
      <w:proofErr w:type="gramStart"/>
      <w:r w:rsidR="00FA38C7">
        <w:rPr>
          <w:rFonts w:ascii="Times New Roman" w:eastAsia="Times New Roman" w:hAnsi="Times New Roman" w:cs="Times New Roman"/>
        </w:rPr>
        <w:t xml:space="preserve">   «</w:t>
      </w:r>
      <w:proofErr w:type="gramEnd"/>
      <w:r w:rsidR="00FA38C7">
        <w:rPr>
          <w:rFonts w:ascii="Times New Roman" w:eastAsia="Times New Roman" w:hAnsi="Times New Roman" w:cs="Times New Roman"/>
        </w:rPr>
        <w:t>___»_____________201__</w:t>
      </w:r>
      <w:r>
        <w:rPr>
          <w:rFonts w:ascii="Times New Roman" w:eastAsia="Times New Roman" w:hAnsi="Times New Roman" w:cs="Times New Roman"/>
        </w:rPr>
        <w:t>г.</w:t>
      </w:r>
    </w:p>
    <w:p w:rsidR="00AD3312" w:rsidRDefault="00AD3312">
      <w:pPr>
        <w:tabs>
          <w:tab w:val="center" w:pos="7230"/>
        </w:tabs>
        <w:ind w:firstLine="284"/>
        <w:contextualSpacing w:val="0"/>
        <w:jc w:val="both"/>
        <w:rPr>
          <w:rFonts w:ascii="Times New Roman" w:eastAsia="Times New Roman" w:hAnsi="Times New Roman" w:cs="Times New Roman"/>
        </w:rPr>
      </w:pPr>
    </w:p>
    <w:p w:rsidR="00AD3312" w:rsidRDefault="008B509A">
      <w:pPr>
        <w:tabs>
          <w:tab w:val="center" w:pos="7230"/>
        </w:tabs>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(в дальнейшем – Исполнитель), на основании лицензии № ДО 1361, выданной Министерством образования Калининградской области «13» мая 2016 г., бессрочно, в лице директора </w:t>
      </w:r>
      <w:r w:rsidR="00D151D2">
        <w:rPr>
          <w:rFonts w:ascii="Times New Roman" w:eastAsia="Times New Roman" w:hAnsi="Times New Roman" w:cs="Times New Roman"/>
        </w:rPr>
        <w:t xml:space="preserve">Инны </w:t>
      </w:r>
      <w:proofErr w:type="spellStart"/>
      <w:r w:rsidR="00D151D2">
        <w:rPr>
          <w:rFonts w:ascii="Times New Roman" w:eastAsia="Times New Roman" w:hAnsi="Times New Roman" w:cs="Times New Roman"/>
        </w:rPr>
        <w:t>Францевны</w:t>
      </w:r>
      <w:proofErr w:type="spellEnd"/>
      <w:r w:rsidR="00D151D2">
        <w:rPr>
          <w:rFonts w:ascii="Times New Roman" w:eastAsia="Times New Roman" w:hAnsi="Times New Roman" w:cs="Times New Roman"/>
        </w:rPr>
        <w:t xml:space="preserve"> </w:t>
      </w:r>
      <w:proofErr w:type="spellStart"/>
      <w:r w:rsidR="00D151D2">
        <w:rPr>
          <w:rFonts w:ascii="Times New Roman" w:eastAsia="Times New Roman" w:hAnsi="Times New Roman" w:cs="Times New Roman"/>
        </w:rPr>
        <w:t>Каплуцевич</w:t>
      </w:r>
      <w:proofErr w:type="spellEnd"/>
      <w:r>
        <w:rPr>
          <w:rFonts w:ascii="Times New Roman" w:eastAsia="Times New Roman" w:hAnsi="Times New Roman" w:cs="Times New Roman"/>
        </w:rPr>
        <w:t>, действующего на основании Устава, с одной стор</w:t>
      </w:r>
      <w:r w:rsidR="00E62092">
        <w:rPr>
          <w:rFonts w:ascii="Times New Roman" w:eastAsia="Times New Roman" w:hAnsi="Times New Roman" w:cs="Times New Roman"/>
        </w:rPr>
        <w:t>оны, и (фамилия, имя, отчество З</w:t>
      </w:r>
      <w:r>
        <w:rPr>
          <w:rFonts w:ascii="Times New Roman" w:eastAsia="Times New Roman" w:hAnsi="Times New Roman" w:cs="Times New Roman"/>
        </w:rPr>
        <w:t>аказчика)</w:t>
      </w:r>
    </w:p>
    <w:p w:rsidR="00E62092" w:rsidRDefault="00E62092">
      <w:pPr>
        <w:tabs>
          <w:tab w:val="center" w:pos="7230"/>
        </w:tabs>
        <w:ind w:firstLine="284"/>
        <w:contextualSpacing w:val="0"/>
        <w:jc w:val="both"/>
        <w:rPr>
          <w:rFonts w:ascii="Times New Roman" w:eastAsia="Times New Roman" w:hAnsi="Times New Roman" w:cs="Times New Roman"/>
        </w:rPr>
      </w:pPr>
    </w:p>
    <w:p w:rsidR="00AD3312" w:rsidRDefault="00E62092">
      <w:pPr>
        <w:tabs>
          <w:tab w:val="center" w:pos="7230"/>
        </w:tabs>
        <w:contextualSpacing w:val="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r w:rsidR="008A31E3">
        <w:rPr>
          <w:rFonts w:ascii="Times New Roman" w:eastAsia="Times New Roman" w:hAnsi="Times New Roman" w:cs="Times New Roman"/>
        </w:rPr>
        <w:t>____________________________</w:t>
      </w:r>
    </w:p>
    <w:p w:rsidR="00AD3312" w:rsidRPr="00E62092" w:rsidRDefault="00626A46">
      <w:pPr>
        <w:tabs>
          <w:tab w:val="center" w:pos="7230"/>
        </w:tabs>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rPr>
        <w:t xml:space="preserve"> </w:t>
      </w:r>
      <w:r w:rsidR="008B509A" w:rsidRPr="00E62092">
        <w:rPr>
          <w:rFonts w:ascii="Times New Roman" w:eastAsia="Times New Roman" w:hAnsi="Times New Roman" w:cs="Times New Roman"/>
          <w:sz w:val="12"/>
          <w:szCs w:val="12"/>
        </w:rPr>
        <w:t>(фамилия, имя, отчество Заказчика)</w:t>
      </w:r>
    </w:p>
    <w:p w:rsidR="00AD3312" w:rsidRDefault="008B509A">
      <w:pPr>
        <w:tabs>
          <w:tab w:val="center" w:pos="6663"/>
        </w:tabs>
        <w:contextualSpacing w:val="0"/>
        <w:rPr>
          <w:rFonts w:ascii="Times New Roman" w:eastAsia="Times New Roman" w:hAnsi="Times New Roman" w:cs="Times New Roman"/>
        </w:rPr>
      </w:pPr>
      <w:r>
        <w:rPr>
          <w:rFonts w:ascii="Times New Roman" w:eastAsia="Times New Roman" w:hAnsi="Times New Roman" w:cs="Times New Roman"/>
        </w:rPr>
        <w:t>(в дальнейшем - Заказчик) и</w:t>
      </w:r>
    </w:p>
    <w:p w:rsidR="00AD3312" w:rsidRDefault="00E62092">
      <w:pPr>
        <w:tabs>
          <w:tab w:val="center" w:pos="6663"/>
        </w:tabs>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r w:rsidR="008A31E3">
        <w:rPr>
          <w:rFonts w:ascii="Times New Roman" w:eastAsia="Times New Roman" w:hAnsi="Times New Roman" w:cs="Times New Roman"/>
        </w:rPr>
        <w:t>___________________________</w:t>
      </w:r>
    </w:p>
    <w:p w:rsidR="00AD3312" w:rsidRPr="00E62092" w:rsidRDefault="00E62092">
      <w:pPr>
        <w:ind w:firstLine="284"/>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rPr>
        <w:t xml:space="preserve"> </w:t>
      </w:r>
      <w:r w:rsidR="008B509A" w:rsidRPr="00E62092">
        <w:rPr>
          <w:rFonts w:ascii="Times New Roman" w:eastAsia="Times New Roman" w:hAnsi="Times New Roman" w:cs="Times New Roman"/>
          <w:sz w:val="12"/>
          <w:szCs w:val="12"/>
        </w:rPr>
        <w:t>(фамилия, имя, отчество дата рождения несовершеннолетнего)</w:t>
      </w:r>
    </w:p>
    <w:p w:rsidR="00AD3312" w:rsidRDefault="008B509A">
      <w:pPr>
        <w:widowControl w:val="0"/>
        <w:contextualSpacing w:val="0"/>
        <w:jc w:val="both"/>
        <w:rPr>
          <w:rFonts w:ascii="Times New Roman" w:eastAsia="Times New Roman" w:hAnsi="Times New Roman" w:cs="Times New Roman"/>
        </w:rPr>
      </w:pPr>
      <w:r>
        <w:rPr>
          <w:rFonts w:ascii="Times New Roman" w:eastAsia="Times New Roman" w:hAnsi="Times New Roman" w:cs="Times New Roman"/>
        </w:rPr>
        <w:t>(в дальнейшем - Обучающийся), с другой стороны, заключили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утвержденных Постановлением Правительства Российской Федерации от 15.08.2013 № 706, настоящий договор о нижеследующем.</w:t>
      </w:r>
    </w:p>
    <w:p w:rsidR="00AD3312" w:rsidRDefault="00AD3312">
      <w:pPr>
        <w:ind w:firstLine="284"/>
        <w:contextualSpacing w:val="0"/>
        <w:jc w:val="center"/>
        <w:rPr>
          <w:rFonts w:ascii="Times New Roman" w:eastAsia="Times New Roman" w:hAnsi="Times New Roman" w:cs="Times New Roman"/>
        </w:rPr>
      </w:pPr>
    </w:p>
    <w:p w:rsidR="00AD3312" w:rsidRDefault="008B509A">
      <w:pPr>
        <w:numPr>
          <w:ilvl w:val="0"/>
          <w:numId w:val="2"/>
        </w:numPr>
        <w:ind w:firstLine="284"/>
        <w:jc w:val="center"/>
      </w:pPr>
      <w:r>
        <w:rPr>
          <w:rFonts w:ascii="Times New Roman" w:eastAsia="Times New Roman" w:hAnsi="Times New Roman" w:cs="Times New Roman"/>
          <w:b/>
        </w:rPr>
        <w:t>ПРЕДМЕТ ДОГОВОРА</w:t>
      </w:r>
    </w:p>
    <w:p w:rsidR="00AD3312" w:rsidRDefault="008B509A">
      <w:pPr>
        <w:tabs>
          <w:tab w:val="center" w:pos="9214"/>
          <w:tab w:val="right" w:pos="10205"/>
        </w:tabs>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1.1. Исполнитель предоставляет образовательные услуги в сфере дополнительного образования, а Заказчик оплачивает образовательные услуги Обучающегося, наименование и количество которых определено в приложении 1, являющемся неотъемлемой частью настоящего договора.</w:t>
      </w:r>
    </w:p>
    <w:p w:rsidR="00AD3312" w:rsidRDefault="008B509A">
      <w:pPr>
        <w:tabs>
          <w:tab w:val="center" w:pos="9214"/>
          <w:tab w:val="right" w:pos="10205"/>
        </w:tabs>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1.2. Образовательные услуги оказываются в детском технопарке «</w:t>
      </w:r>
      <w:proofErr w:type="spellStart"/>
      <w:r>
        <w:rPr>
          <w:rFonts w:ascii="Times New Roman" w:eastAsia="Times New Roman" w:hAnsi="Times New Roman" w:cs="Times New Roman"/>
        </w:rPr>
        <w:t>Кванториум</w:t>
      </w:r>
      <w:proofErr w:type="spellEnd"/>
      <w:r>
        <w:rPr>
          <w:rFonts w:ascii="Times New Roman" w:eastAsia="Times New Roman" w:hAnsi="Times New Roman" w:cs="Times New Roman"/>
        </w:rPr>
        <w:t>» по адресу г. Калининград, ул. Гайдара, дом, 6.</w:t>
      </w:r>
    </w:p>
    <w:p w:rsidR="00AD3312" w:rsidRDefault="008B509A">
      <w:pPr>
        <w:tabs>
          <w:tab w:val="left" w:pos="426"/>
          <w:tab w:val="left" w:pos="709"/>
          <w:tab w:val="center" w:pos="9214"/>
          <w:tab w:val="right" w:pos="10205"/>
        </w:tabs>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1.3. Продолжительность обучения в соответствии с учебным планом составляет ________________________________ месяцев.</w:t>
      </w:r>
    </w:p>
    <w:p w:rsidR="00AD3312" w:rsidRDefault="00AD3312">
      <w:pPr>
        <w:tabs>
          <w:tab w:val="center" w:pos="9214"/>
          <w:tab w:val="right" w:pos="10205"/>
        </w:tabs>
        <w:ind w:firstLine="284"/>
        <w:contextualSpacing w:val="0"/>
        <w:jc w:val="center"/>
        <w:rPr>
          <w:rFonts w:ascii="Times New Roman" w:eastAsia="Times New Roman" w:hAnsi="Times New Roman" w:cs="Times New Roman"/>
        </w:rPr>
      </w:pPr>
    </w:p>
    <w:p w:rsidR="00AD3312" w:rsidRDefault="008B509A">
      <w:pPr>
        <w:numPr>
          <w:ilvl w:val="0"/>
          <w:numId w:val="2"/>
        </w:numPr>
        <w:ind w:firstLine="284"/>
        <w:jc w:val="center"/>
      </w:pPr>
      <w:r>
        <w:rPr>
          <w:rFonts w:ascii="Times New Roman" w:eastAsia="Times New Roman" w:hAnsi="Times New Roman" w:cs="Times New Roman"/>
          <w:b/>
        </w:rPr>
        <w:t>ОБЯЗАННОСТИ ИСПОЛНИТЕЛЯ</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2.1. Исполнитель обязан обеспечить Заказчику получение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2.2. Исполнитель обязан до заключения договора и в период его действия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2.3. Исполнитель обязан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образовательной программой и расписанием занятий, разрабатываемыми Исполнителем.</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2.4. Исполнитель обязан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2.5. Исполнитель обязан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2.6. Исполнитель обязан сохранить место за Обучающимся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 xml:space="preserve">2.7. Исполнитель обязан в случае непосещения ребенком занятий, произвести перерасчет оплаты услуги на основании документа (справки от врача), подтверждающего отсутствие ребенка по уважительной причине (болезнь, отпуск), в иных случаях перерасчет не предусмотрен. </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2.8. Исполнитель обязан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D3312" w:rsidRDefault="008B509A" w:rsidP="00FA38C7">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2.9. Исполнитель обязан после прохождения Обучающимся полного курса обучения обеспечить выдачу Свидетельства об окончании полного курса обучения.</w:t>
      </w:r>
    </w:p>
    <w:p w:rsidR="00AD3312" w:rsidRDefault="008B509A" w:rsidP="00FA38C7">
      <w:pPr>
        <w:numPr>
          <w:ilvl w:val="0"/>
          <w:numId w:val="2"/>
        </w:numPr>
        <w:spacing w:line="360" w:lineRule="auto"/>
        <w:ind w:firstLine="284"/>
        <w:jc w:val="center"/>
      </w:pPr>
      <w:r>
        <w:rPr>
          <w:rFonts w:ascii="Times New Roman" w:eastAsia="Times New Roman" w:hAnsi="Times New Roman" w:cs="Times New Roman"/>
          <w:b/>
        </w:rPr>
        <w:t>ОБЯЗАННОСТИ ЗАКАЗЧИКА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3.1. Своевременно вносить плату за предоставленные услуги, указанные в разделе 1 настоящего договора.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3.2. Незамедлительно сообщать руководителю Исполнителя об изменении контактного телефона и места жительства.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3.3. Извещать руководителя Исполнителя об уважительных причинах отсутствия Обучающегося на занятиях.</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AD3312" w:rsidRDefault="008B509A" w:rsidP="008A31E3">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3.5. Проявлять уважение к педагогам, администрации и техническому персоналу Исполни</w:t>
      </w:r>
      <w:r w:rsidR="0031698E">
        <w:rPr>
          <w:rFonts w:ascii="Times New Roman" w:eastAsia="Times New Roman" w:hAnsi="Times New Roman" w:cs="Times New Roman"/>
        </w:rPr>
        <w:t>теля в</w:t>
      </w:r>
      <w:r>
        <w:rPr>
          <w:rFonts w:ascii="Times New Roman" w:eastAsia="Times New Roman" w:hAnsi="Times New Roman" w:cs="Times New Roman"/>
        </w:rPr>
        <w:t>озмещать ущерб, причиненный Обучающимся, имуществу Исполнителя в соответствии с законодательством Российской Федерации.</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3.7. 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FA38C7" w:rsidRDefault="008B509A" w:rsidP="00FA38C7">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3.9. Обеспечить посещение Обучающимся занятий согласно учебному расписанию.</w:t>
      </w:r>
    </w:p>
    <w:p w:rsidR="00AD3312" w:rsidRDefault="008B509A" w:rsidP="00FA38C7">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4. ПРАВА ИСПОЛНИТЕЛЯ, ЗАКАЗЧИКА, ОБУЧАЮЩЕГОСЯ</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4.1.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4.2. Исполнитель вправе для оказания образовательных услуг по настоящему договору привлекать третьих лиц (работников общеобразовательного учреждения и (или) физических лиц).</w:t>
      </w:r>
    </w:p>
    <w:p w:rsidR="00AD3312" w:rsidRDefault="008B509A">
      <w:pPr>
        <w:ind w:firstLine="284"/>
        <w:contextualSpacing w:val="0"/>
        <w:rPr>
          <w:rFonts w:ascii="Times New Roman" w:eastAsia="Times New Roman" w:hAnsi="Times New Roman" w:cs="Times New Roman"/>
        </w:rPr>
      </w:pPr>
      <w:r>
        <w:rPr>
          <w:rFonts w:ascii="Times New Roman" w:eastAsia="Times New Roman" w:hAnsi="Times New Roman" w:cs="Times New Roman"/>
        </w:rPr>
        <w:t>4.3. Заказчик вправе требовать от Исполнителя предоставления информации:</w:t>
      </w:r>
    </w:p>
    <w:p w:rsidR="00AD3312" w:rsidRDefault="008B509A" w:rsidP="008A31E3">
      <w:pPr>
        <w:numPr>
          <w:ilvl w:val="0"/>
          <w:numId w:val="3"/>
        </w:numPr>
        <w:tabs>
          <w:tab w:val="left" w:pos="426"/>
        </w:tabs>
        <w:ind w:left="0" w:firstLine="284"/>
        <w:jc w:val="both"/>
      </w:pPr>
      <w:r>
        <w:rPr>
          <w:rFonts w:ascii="Times New Roman" w:eastAsia="Times New Roman" w:hAnsi="Times New Roman" w:cs="Times New Roman"/>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AD3312" w:rsidRDefault="008B509A" w:rsidP="008A31E3">
      <w:pPr>
        <w:numPr>
          <w:ilvl w:val="0"/>
          <w:numId w:val="3"/>
        </w:numPr>
        <w:tabs>
          <w:tab w:val="left" w:pos="426"/>
        </w:tabs>
        <w:ind w:left="0" w:firstLine="284"/>
        <w:jc w:val="both"/>
      </w:pPr>
      <w:r>
        <w:rPr>
          <w:rFonts w:ascii="Times New Roman" w:eastAsia="Times New Roman" w:hAnsi="Times New Roman" w:cs="Times New Roman"/>
        </w:rPr>
        <w:t xml:space="preserve">об успеваемости, поведении Обучающегося. </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4.4.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4.5. Обучающийся вправе:</w:t>
      </w:r>
    </w:p>
    <w:p w:rsidR="00AD3312" w:rsidRDefault="008B509A" w:rsidP="008A31E3">
      <w:pPr>
        <w:numPr>
          <w:ilvl w:val="0"/>
          <w:numId w:val="1"/>
        </w:numPr>
        <w:tabs>
          <w:tab w:val="left" w:pos="426"/>
        </w:tabs>
        <w:ind w:left="0" w:firstLine="284"/>
        <w:jc w:val="both"/>
      </w:pPr>
      <w:r>
        <w:rPr>
          <w:rFonts w:ascii="Times New Roman" w:eastAsia="Times New Roman" w:hAnsi="Times New Roman" w:cs="Times New Roman"/>
        </w:rPr>
        <w:t>обращаться к работникам Исполнителя по всем вопросам деятельности образовательного учреждения;</w:t>
      </w:r>
    </w:p>
    <w:p w:rsidR="00AD3312" w:rsidRPr="00FA38C7" w:rsidRDefault="008B509A" w:rsidP="00FA38C7">
      <w:pPr>
        <w:numPr>
          <w:ilvl w:val="0"/>
          <w:numId w:val="1"/>
        </w:numPr>
        <w:tabs>
          <w:tab w:val="left" w:pos="426"/>
        </w:tabs>
        <w:ind w:left="0" w:firstLine="284"/>
        <w:jc w:val="both"/>
      </w:pPr>
      <w:r>
        <w:rPr>
          <w:rFonts w:ascii="Times New Roman" w:eastAsia="Times New Roman" w:hAnsi="Times New Roman" w:cs="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AD3312" w:rsidRDefault="008B509A" w:rsidP="00FA38C7">
      <w:pPr>
        <w:widowControl w:val="0"/>
        <w:spacing w:line="360" w:lineRule="auto"/>
        <w:ind w:firstLine="284"/>
        <w:contextualSpacing w:val="0"/>
        <w:jc w:val="center"/>
        <w:rPr>
          <w:rFonts w:ascii="Times New Roman" w:eastAsia="Times New Roman" w:hAnsi="Times New Roman" w:cs="Times New Roman"/>
        </w:rPr>
      </w:pPr>
      <w:r>
        <w:rPr>
          <w:rFonts w:ascii="Times New Roman" w:eastAsia="Times New Roman" w:hAnsi="Times New Roman" w:cs="Times New Roman"/>
          <w:b/>
        </w:rPr>
        <w:t>5. ОТВЕТСТВЕННОСТЬ ИСПОЛНИТЕЛЯ И ЗАКАЗЧИКА</w:t>
      </w:r>
      <w:r>
        <w:rPr>
          <w:rFonts w:ascii="Times New Roman" w:eastAsia="Times New Roman" w:hAnsi="Times New Roman" w:cs="Times New Roman"/>
        </w:rPr>
        <w:t xml:space="preserve"> </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r>
          <w:rPr>
            <w:rFonts w:ascii="Times New Roman" w:eastAsia="Times New Roman" w:hAnsi="Times New Roman" w:cs="Times New Roman"/>
          </w:rPr>
          <w:t>законодательством</w:t>
        </w:r>
      </w:hyperlink>
      <w:r>
        <w:rPr>
          <w:rFonts w:ascii="Times New Roman" w:eastAsia="Times New Roman" w:hAnsi="Times New Roman" w:cs="Times New Roman"/>
        </w:rPr>
        <w:t xml:space="preserve"> Российской Федерации.</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5.2.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(нужное подчеркнуть):</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5.4.Если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б) потребовать уменьшение стоимости образовательных услуг;</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в) расторгнуть договор.</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5.5. По инициативе Исполнителя договор может быть расторгнут в одностороннем порядке в следующем случае:</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а) применение к обучающемуся, достигшему возраста 15 лет, отчисления как меры дисциплинарного взыскания;</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б) просрочка оплаты стоимости платных образовательных услуг;</w:t>
      </w:r>
    </w:p>
    <w:p w:rsidR="00AD3312" w:rsidRDefault="008B509A" w:rsidP="00E62092">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 xml:space="preserve">в)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8A31E3" w:rsidRDefault="008A31E3" w:rsidP="00E62092">
      <w:pPr>
        <w:widowControl w:val="0"/>
        <w:ind w:firstLine="284"/>
        <w:contextualSpacing w:val="0"/>
        <w:jc w:val="both"/>
        <w:rPr>
          <w:rFonts w:ascii="Times New Roman" w:eastAsia="Times New Roman" w:hAnsi="Times New Roman" w:cs="Times New Roman"/>
        </w:rPr>
      </w:pPr>
    </w:p>
    <w:p w:rsidR="00AD3312" w:rsidRDefault="008B509A">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6. ОПЛАТА УСЛУГ</w:t>
      </w:r>
    </w:p>
    <w:p w:rsidR="00AD3312" w:rsidRDefault="008B509A">
      <w:pPr>
        <w:tabs>
          <w:tab w:val="center" w:pos="5812"/>
          <w:tab w:val="right" w:pos="10205"/>
        </w:tabs>
        <w:ind w:firstLine="284"/>
        <w:contextualSpacing w:val="0"/>
        <w:rPr>
          <w:rFonts w:ascii="Times New Roman" w:eastAsia="Times New Roman" w:hAnsi="Times New Roman" w:cs="Times New Roman"/>
        </w:rPr>
      </w:pPr>
      <w:r>
        <w:rPr>
          <w:rFonts w:ascii="Times New Roman" w:eastAsia="Times New Roman" w:hAnsi="Times New Roman" w:cs="Times New Roman"/>
        </w:rPr>
        <w:t xml:space="preserve">6.1. Заказчик </w:t>
      </w:r>
      <w:r>
        <w:rPr>
          <w:rFonts w:ascii="Times New Roman" w:eastAsia="Times New Roman" w:hAnsi="Times New Roman" w:cs="Times New Roman"/>
        </w:rPr>
        <w:tab/>
      </w:r>
      <w:r>
        <w:rPr>
          <w:rFonts w:ascii="Times New Roman" w:eastAsia="Times New Roman" w:hAnsi="Times New Roman" w:cs="Times New Roman"/>
        </w:rPr>
        <w:tab/>
      </w:r>
    </w:p>
    <w:p w:rsidR="00AD3312" w:rsidRPr="00E62092" w:rsidRDefault="00E62092">
      <w:pPr>
        <w:ind w:firstLine="284"/>
        <w:contextualSpacing w:val="0"/>
        <w:jc w:val="center"/>
        <w:rPr>
          <w:rFonts w:ascii="Times New Roman" w:eastAsia="Times New Roman" w:hAnsi="Times New Roman" w:cs="Times New Roman"/>
          <w:sz w:val="16"/>
          <w:szCs w:val="16"/>
        </w:rPr>
      </w:pPr>
      <w:r w:rsidRPr="00221246">
        <w:rPr>
          <w:rFonts w:ascii="Times New Roman" w:hAnsi="Times New Roman" w:cs="Times New Roman"/>
        </w:rPr>
        <w:t>__________________________________________________________________</w:t>
      </w:r>
      <w:r w:rsidR="00221246">
        <w:rPr>
          <w:rFonts w:ascii="Times New Roman" w:hAnsi="Times New Roman" w:cs="Times New Roman"/>
        </w:rPr>
        <w:t>_____________________</w:t>
      </w:r>
      <w:r w:rsidR="007653A8">
        <w:rPr>
          <w:rFonts w:ascii="Times New Roman" w:hAnsi="Times New Roman" w:cs="Times New Roman"/>
        </w:rPr>
        <w:t>_______</w:t>
      </w:r>
      <w:r>
        <w:t xml:space="preserve"> </w:t>
      </w:r>
      <w:r w:rsidR="007653A8">
        <w:t xml:space="preserve">               </w:t>
      </w:r>
      <w:proofErr w:type="gramStart"/>
      <w:r w:rsidR="007653A8">
        <w:t xml:space="preserve">   </w:t>
      </w:r>
      <w:r w:rsidR="008B509A" w:rsidRPr="00E62092">
        <w:rPr>
          <w:rFonts w:ascii="Times New Roman" w:eastAsia="Times New Roman" w:hAnsi="Times New Roman" w:cs="Times New Roman"/>
          <w:sz w:val="16"/>
          <w:szCs w:val="16"/>
        </w:rPr>
        <w:t>(</w:t>
      </w:r>
      <w:proofErr w:type="gramEnd"/>
      <w:r w:rsidR="008B509A" w:rsidRPr="00E62092">
        <w:rPr>
          <w:rFonts w:ascii="Times New Roman" w:eastAsia="Times New Roman" w:hAnsi="Times New Roman" w:cs="Times New Roman"/>
          <w:sz w:val="16"/>
          <w:szCs w:val="16"/>
        </w:rPr>
        <w:t>указать период оплаты - ежемесячно, ежеквартально, по четвертям, полугодиям или иной платежный период)</w:t>
      </w:r>
    </w:p>
    <w:p w:rsidR="00AD3312" w:rsidRDefault="008B509A" w:rsidP="008A31E3">
      <w:pPr>
        <w:contextualSpacing w:val="0"/>
        <w:rPr>
          <w:rFonts w:ascii="Times New Roman" w:eastAsia="Times New Roman" w:hAnsi="Times New Roman" w:cs="Times New Roman"/>
        </w:rPr>
      </w:pPr>
      <w:r>
        <w:rPr>
          <w:rFonts w:ascii="Times New Roman" w:eastAsia="Times New Roman" w:hAnsi="Times New Roman" w:cs="Times New Roman"/>
        </w:rPr>
        <w:t>в рублях оплачивает услуги, указанные в разделе 1 настоящего договора, в сумме ___________</w:t>
      </w:r>
      <w:r w:rsidR="007653A8">
        <w:rPr>
          <w:rFonts w:ascii="Times New Roman" w:eastAsia="Times New Roman" w:hAnsi="Times New Roman" w:cs="Times New Roman"/>
        </w:rPr>
        <w:t>___________</w:t>
      </w:r>
      <w:r>
        <w:rPr>
          <w:rFonts w:ascii="Times New Roman" w:eastAsia="Times New Roman" w:hAnsi="Times New Roman" w:cs="Times New Roman"/>
        </w:rPr>
        <w:t>________</w:t>
      </w:r>
      <w:r w:rsidR="00E62092">
        <w:rPr>
          <w:rFonts w:ascii="Times New Roman" w:eastAsia="Times New Roman" w:hAnsi="Times New Roman" w:cs="Times New Roman"/>
        </w:rPr>
        <w:t>_______________________________________________________________</w:t>
      </w:r>
      <w:r w:rsidR="008A31E3">
        <w:rPr>
          <w:rFonts w:ascii="Times New Roman" w:eastAsia="Times New Roman" w:hAnsi="Times New Roman" w:cs="Times New Roman"/>
        </w:rPr>
        <w:t>____</w:t>
      </w:r>
    </w:p>
    <w:p w:rsidR="00AD3312" w:rsidRPr="00E62092" w:rsidRDefault="008B509A" w:rsidP="008A31E3">
      <w:pPr>
        <w:ind w:firstLine="284"/>
        <w:contextualSpacing w:val="0"/>
        <w:jc w:val="center"/>
        <w:rPr>
          <w:rFonts w:ascii="Times New Roman" w:eastAsia="Times New Roman" w:hAnsi="Times New Roman" w:cs="Times New Roman"/>
          <w:sz w:val="16"/>
          <w:szCs w:val="16"/>
        </w:rPr>
      </w:pPr>
      <w:r w:rsidRPr="00E62092">
        <w:rPr>
          <w:rFonts w:ascii="Times New Roman" w:eastAsia="Times New Roman" w:hAnsi="Times New Roman" w:cs="Times New Roman"/>
          <w:sz w:val="16"/>
          <w:szCs w:val="16"/>
        </w:rPr>
        <w:t>(указать денежную сумму в рублях)</w:t>
      </w:r>
    </w:p>
    <w:p w:rsidR="00AD3312" w:rsidRDefault="008B509A">
      <w:pPr>
        <w:tabs>
          <w:tab w:val="center" w:pos="6663"/>
        </w:tabs>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 xml:space="preserve">6.2. Оплата за обучение производится в безналичном порядке, на счет Исполнителя в Сбербанке России </w:t>
      </w:r>
      <w:r>
        <w:rPr>
          <w:rFonts w:ascii="Times New Roman" w:eastAsia="Times New Roman" w:hAnsi="Times New Roman" w:cs="Times New Roman"/>
          <w:u w:val="single"/>
        </w:rPr>
        <w:t>не позднее 15 числа текущего месяца</w:t>
      </w:r>
      <w:r>
        <w:rPr>
          <w:rFonts w:ascii="Times New Roman" w:eastAsia="Times New Roman" w:hAnsi="Times New Roman" w:cs="Times New Roman"/>
        </w:rPr>
        <w:t xml:space="preserve">. </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 xml:space="preserve">6.3. Документ, подтверждающий оплату услуг, предоставляется Заказчику </w:t>
      </w:r>
      <w:r>
        <w:rPr>
          <w:rFonts w:ascii="Times New Roman" w:eastAsia="Times New Roman" w:hAnsi="Times New Roman" w:cs="Times New Roman"/>
          <w:u w:val="single"/>
        </w:rPr>
        <w:t>в срок до 15 числа текущего месяца</w:t>
      </w:r>
      <w:r>
        <w:rPr>
          <w:rFonts w:ascii="Times New Roman" w:eastAsia="Times New Roman" w:hAnsi="Times New Roman" w:cs="Times New Roman"/>
        </w:rPr>
        <w:t>.</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6.4. В случае неоплаты в установленный срок, обучающийся на занятия не допускается.</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6.5. Пересче</w:t>
      </w:r>
      <w:r w:rsidR="00432950">
        <w:rPr>
          <w:rFonts w:ascii="Times New Roman" w:eastAsia="Times New Roman" w:hAnsi="Times New Roman" w:cs="Times New Roman"/>
        </w:rPr>
        <w:t xml:space="preserve">т оплаты обучения производится </w:t>
      </w:r>
      <w:r>
        <w:rPr>
          <w:rFonts w:ascii="Times New Roman" w:eastAsia="Times New Roman" w:hAnsi="Times New Roman" w:cs="Times New Roman"/>
        </w:rPr>
        <w:t>на основании документа, подтверждающего отсутствие ребенка по уважительной причине (справка врача, предварительно написанное заявление на отпуск), в иных случаях перерасчет не предусмотрен. Перерасчет оплаты по уважительной причине возможен при отсутствии Обучающегося на занятиях 14 календарных дней и более. При отсутствии Обучающегося на занятиях менее 14 календарных дней Исполнителем гарантируется возмещение пропущенного по уважительной причине материала в форме аудиторных занятий и домашнего задания. Перерасчет в таких случаях не производится. Срок предоставления подтверждающих документов по объяснению отсутствия по уважительной причине на занятиях ребенка с момента последнего дня отсутствия ребенка устанавливается сроком в 1 неделю.</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6.6. Оплату за обучение в конце календарного года за декабрь следует произвести до 10 декабря, и в конце учебного года за май следует произвести до 10 мая.</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6.7. На оказание образовательных услуг, предусмотренных настоящим договором, может быть составлена смета. Составление такой сметы по требованию Исполнителя обязательно. В этом случае смета становится частью договора.</w:t>
      </w:r>
    </w:p>
    <w:p w:rsidR="00AD3312" w:rsidRDefault="008B509A">
      <w:pPr>
        <w:widowControl w:val="0"/>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6.8.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FA16AC" w:rsidRDefault="00FA16AC">
      <w:pPr>
        <w:ind w:firstLine="284"/>
        <w:contextualSpacing w:val="0"/>
        <w:jc w:val="center"/>
        <w:rPr>
          <w:rFonts w:ascii="Times New Roman" w:eastAsia="Times New Roman" w:hAnsi="Times New Roman" w:cs="Times New Roman"/>
          <w:b/>
        </w:rPr>
      </w:pPr>
    </w:p>
    <w:p w:rsidR="00AD3312" w:rsidRDefault="008B509A">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7. ОСНОВАНИЯ ИЗМЕНЕНИЯ И РАСТОРЖЕНИЯ ДОГОВОРА</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D3312" w:rsidRDefault="00AD3312">
      <w:pPr>
        <w:ind w:firstLine="284"/>
        <w:contextualSpacing w:val="0"/>
        <w:jc w:val="both"/>
        <w:rPr>
          <w:rFonts w:ascii="Times New Roman" w:eastAsia="Times New Roman" w:hAnsi="Times New Roman" w:cs="Times New Roman"/>
        </w:rPr>
      </w:pPr>
    </w:p>
    <w:p w:rsidR="00AD3312" w:rsidRDefault="008B509A">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8. СРОК ДЕЙСТВИЯ ДОГОВОРА И ДРУГИЕ УСЛОВИЯ</w:t>
      </w:r>
    </w:p>
    <w:p w:rsidR="00AD3312" w:rsidRDefault="008B509A">
      <w:pPr>
        <w:ind w:firstLine="284"/>
        <w:contextualSpacing w:val="0"/>
        <w:jc w:val="both"/>
        <w:rPr>
          <w:rFonts w:ascii="Times New Roman" w:eastAsia="Times New Roman" w:hAnsi="Times New Roman" w:cs="Times New Roman"/>
        </w:rPr>
      </w:pPr>
      <w:r>
        <w:rPr>
          <w:rFonts w:ascii="Times New Roman" w:eastAsia="Times New Roman" w:hAnsi="Times New Roman" w:cs="Times New Roman"/>
        </w:rPr>
        <w:t>8.1. Настоящий договор вступает в силу со дня его заключения сторон</w:t>
      </w:r>
      <w:r w:rsidR="004E6342">
        <w:rPr>
          <w:rFonts w:ascii="Times New Roman" w:eastAsia="Times New Roman" w:hAnsi="Times New Roman" w:cs="Times New Roman"/>
        </w:rPr>
        <w:t>ами и действует до «31» мая 2019</w:t>
      </w:r>
      <w:r>
        <w:rPr>
          <w:rFonts w:ascii="Times New Roman" w:eastAsia="Times New Roman" w:hAnsi="Times New Roman" w:cs="Times New Roman"/>
        </w:rPr>
        <w:t xml:space="preserve"> г., с учетом раздела 1 настоящего договора.</w:t>
      </w:r>
    </w:p>
    <w:p w:rsidR="00AD3312" w:rsidRDefault="008B509A">
      <w:pPr>
        <w:ind w:firstLine="284"/>
        <w:contextualSpacing w:val="0"/>
        <w:rPr>
          <w:rFonts w:ascii="Times New Roman" w:eastAsia="Times New Roman" w:hAnsi="Times New Roman" w:cs="Times New Roman"/>
        </w:rPr>
      </w:pPr>
      <w:r>
        <w:rPr>
          <w:rFonts w:ascii="Times New Roman" w:eastAsia="Times New Roman" w:hAnsi="Times New Roman" w:cs="Times New Roman"/>
        </w:rPr>
        <w:t>8.2. Договор составлен в двух экземплярах, имеющих равную юридическую силу.</w:t>
      </w:r>
    </w:p>
    <w:p w:rsidR="00AD3312" w:rsidRDefault="00AD3312">
      <w:pPr>
        <w:ind w:firstLine="284"/>
        <w:contextualSpacing w:val="0"/>
        <w:jc w:val="center"/>
        <w:rPr>
          <w:rFonts w:ascii="Times New Roman" w:eastAsia="Times New Roman" w:hAnsi="Times New Roman" w:cs="Times New Roman"/>
        </w:rPr>
      </w:pPr>
    </w:p>
    <w:p w:rsidR="00AD3312" w:rsidRDefault="008B509A">
      <w:pPr>
        <w:ind w:firstLine="284"/>
        <w:contextualSpacing w:val="0"/>
        <w:jc w:val="center"/>
        <w:rPr>
          <w:rFonts w:ascii="Times New Roman" w:eastAsia="Times New Roman" w:hAnsi="Times New Roman" w:cs="Times New Roman"/>
          <w:b/>
        </w:rPr>
      </w:pPr>
      <w:r>
        <w:rPr>
          <w:rFonts w:ascii="Times New Roman" w:eastAsia="Times New Roman" w:hAnsi="Times New Roman" w:cs="Times New Roman"/>
          <w:b/>
        </w:rPr>
        <w:t>9. ПОДПИСИ СТОРОН</w:t>
      </w:r>
    </w:p>
    <w:p w:rsidR="00626A46" w:rsidRDefault="00626A46">
      <w:pPr>
        <w:ind w:firstLine="284"/>
        <w:contextualSpacing w:val="0"/>
        <w:jc w:val="center"/>
        <w:rPr>
          <w:rFonts w:ascii="Times New Roman" w:eastAsia="Times New Roman" w:hAnsi="Times New Roman" w:cs="Times New Roman"/>
          <w:b/>
        </w:rPr>
      </w:pPr>
    </w:p>
    <w:tbl>
      <w:tblPr>
        <w:tblStyle w:val="a7"/>
        <w:tblW w:w="10065" w:type="dxa"/>
        <w:tblInd w:w="108" w:type="dxa"/>
        <w:tblLayout w:type="fixed"/>
        <w:tblLook w:val="0600" w:firstRow="0" w:lastRow="0" w:firstColumn="0" w:lastColumn="0" w:noHBand="1" w:noVBand="1"/>
      </w:tblPr>
      <w:tblGrid>
        <w:gridCol w:w="4820"/>
        <w:gridCol w:w="5245"/>
      </w:tblGrid>
      <w:tr w:rsidR="00AD3312" w:rsidTr="00FA16AC">
        <w:tc>
          <w:tcPr>
            <w:tcW w:w="4820" w:type="dxa"/>
            <w:shd w:val="clear" w:color="auto" w:fill="auto"/>
            <w:tcMar>
              <w:top w:w="0" w:type="dxa"/>
              <w:left w:w="108" w:type="dxa"/>
              <w:bottom w:w="0" w:type="dxa"/>
              <w:right w:w="108" w:type="dxa"/>
            </w:tcMar>
          </w:tcPr>
          <w:p w:rsidR="00AD3312" w:rsidRDefault="008B509A">
            <w:pPr>
              <w:contextualSpacing w:val="0"/>
              <w:jc w:val="both"/>
              <w:rPr>
                <w:rFonts w:ascii="Times New Roman" w:eastAsia="Times New Roman" w:hAnsi="Times New Roman" w:cs="Times New Roman"/>
                <w:b/>
              </w:rPr>
            </w:pPr>
            <w:r w:rsidRPr="00FA16AC">
              <w:rPr>
                <w:rFonts w:ascii="Times New Roman" w:eastAsia="Times New Roman" w:hAnsi="Times New Roman" w:cs="Times New Roman"/>
                <w:b/>
              </w:rPr>
              <w:t>Исполнитель:</w:t>
            </w:r>
          </w:p>
          <w:p w:rsidR="00A40A33" w:rsidRPr="00FA16AC" w:rsidRDefault="00A40A33">
            <w:pPr>
              <w:contextualSpacing w:val="0"/>
              <w:jc w:val="both"/>
              <w:rPr>
                <w:rFonts w:ascii="Times New Roman" w:eastAsia="Times New Roman" w:hAnsi="Times New Roman" w:cs="Times New Roman"/>
                <w:b/>
              </w:rPr>
            </w:pP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ГАУКОДО КОДЮЦЭКТ</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236006, г. Калининград, ул. Ботаническая, 2</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тел. 46-25-35,46-25-85</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ИНН 3906033459</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КПП 390601001</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Банк Отделение Калининград в г. Калининграде</w:t>
            </w:r>
          </w:p>
          <w:p w:rsidR="00AD3312" w:rsidRPr="00097D96" w:rsidRDefault="00006F45">
            <w:pPr>
              <w:contextualSpacing w:val="0"/>
              <w:jc w:val="both"/>
              <w:rPr>
                <w:rFonts w:ascii="Times New Roman" w:eastAsia="Times New Roman" w:hAnsi="Times New Roman" w:cs="Times New Roman"/>
              </w:rPr>
            </w:pPr>
            <w:r>
              <w:rPr>
                <w:rFonts w:ascii="Times New Roman" w:eastAsia="Times New Roman" w:hAnsi="Times New Roman" w:cs="Times New Roman"/>
              </w:rPr>
              <w:t>Р/с 406</w:t>
            </w:r>
            <w:r w:rsidRPr="00097D96">
              <w:rPr>
                <w:rFonts w:ascii="Times New Roman" w:eastAsia="Times New Roman" w:hAnsi="Times New Roman" w:cs="Times New Roman"/>
              </w:rPr>
              <w:t>01810740301004001</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БИК 042748001</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УФК по Калининградской области </w:t>
            </w:r>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(ГАУКОДО КОДЮЦЭКТ л/с 30356U25500)</w:t>
            </w:r>
            <w:r>
              <w:rPr>
                <w:rFonts w:ascii="Times New Roman" w:eastAsia="Times New Roman" w:hAnsi="Times New Roman" w:cs="Times New Roman"/>
              </w:rPr>
              <w:tab/>
            </w:r>
          </w:p>
          <w:p w:rsidR="00AD3312" w:rsidRDefault="00AD3312">
            <w:pPr>
              <w:contextualSpacing w:val="0"/>
              <w:jc w:val="both"/>
              <w:rPr>
                <w:rFonts w:ascii="Times New Roman" w:eastAsia="Times New Roman" w:hAnsi="Times New Roman" w:cs="Times New Roman"/>
              </w:rPr>
            </w:pPr>
          </w:p>
          <w:p w:rsidR="00626A46" w:rsidRDefault="00626A46">
            <w:pPr>
              <w:contextualSpacing w:val="0"/>
              <w:jc w:val="both"/>
              <w:rPr>
                <w:rFonts w:ascii="Times New Roman" w:eastAsia="Times New Roman" w:hAnsi="Times New Roman" w:cs="Times New Roman"/>
              </w:rPr>
            </w:pPr>
          </w:p>
          <w:p w:rsidR="00AD3312" w:rsidRDefault="00AD3312">
            <w:pPr>
              <w:contextualSpacing w:val="0"/>
              <w:jc w:val="both"/>
              <w:rPr>
                <w:rFonts w:ascii="Times New Roman" w:eastAsia="Times New Roman" w:hAnsi="Times New Roman" w:cs="Times New Roman"/>
              </w:rPr>
            </w:pPr>
          </w:p>
          <w:p w:rsidR="00AD3312" w:rsidRDefault="008B509A">
            <w:pPr>
              <w:contextualSpacing w:val="0"/>
              <w:jc w:val="both"/>
              <w:rPr>
                <w:rFonts w:ascii="Times New Roman" w:eastAsia="Times New Roman" w:hAnsi="Times New Roman" w:cs="Times New Roman"/>
              </w:rPr>
            </w:pPr>
            <w:proofErr w:type="spellStart"/>
            <w:r>
              <w:rPr>
                <w:rFonts w:ascii="Times New Roman" w:eastAsia="Times New Roman" w:hAnsi="Times New Roman" w:cs="Times New Roman"/>
              </w:rPr>
              <w:t>Директ</w:t>
            </w:r>
            <w:r w:rsidR="008A31E3">
              <w:rPr>
                <w:rFonts w:ascii="Times New Roman" w:eastAsia="Times New Roman" w:hAnsi="Times New Roman" w:cs="Times New Roman"/>
              </w:rPr>
              <w:t>ор_________________И</w:t>
            </w:r>
            <w:proofErr w:type="spellEnd"/>
            <w:r w:rsidR="008A31E3">
              <w:rPr>
                <w:rFonts w:ascii="Times New Roman" w:eastAsia="Times New Roman" w:hAnsi="Times New Roman" w:cs="Times New Roman"/>
              </w:rPr>
              <w:t>.</w:t>
            </w:r>
            <w:r w:rsidR="00474A13">
              <w:rPr>
                <w:rFonts w:ascii="Times New Roman" w:eastAsia="Times New Roman" w:hAnsi="Times New Roman" w:cs="Times New Roman"/>
              </w:rPr>
              <w:t xml:space="preserve"> </w:t>
            </w:r>
            <w:r w:rsidR="008A31E3">
              <w:rPr>
                <w:rFonts w:ascii="Times New Roman" w:eastAsia="Times New Roman" w:hAnsi="Times New Roman" w:cs="Times New Roman"/>
              </w:rPr>
              <w:t xml:space="preserve">Ф. </w:t>
            </w:r>
            <w:proofErr w:type="spellStart"/>
            <w:r w:rsidR="008A31E3">
              <w:rPr>
                <w:rFonts w:ascii="Times New Roman" w:eastAsia="Times New Roman" w:hAnsi="Times New Roman" w:cs="Times New Roman"/>
              </w:rPr>
              <w:t>Каплуцевич</w:t>
            </w:r>
            <w:proofErr w:type="spellEnd"/>
          </w:p>
          <w:p w:rsidR="00AD3312" w:rsidRDefault="008B509A">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М.П.                                                          </w:t>
            </w:r>
          </w:p>
          <w:p w:rsidR="00AD3312" w:rsidRDefault="00AD3312">
            <w:pPr>
              <w:contextualSpacing w:val="0"/>
              <w:rPr>
                <w:rFonts w:ascii="Times New Roman" w:eastAsia="Times New Roman" w:hAnsi="Times New Roman" w:cs="Times New Roman"/>
              </w:rPr>
            </w:pPr>
          </w:p>
        </w:tc>
        <w:tc>
          <w:tcPr>
            <w:tcW w:w="5245" w:type="dxa"/>
            <w:shd w:val="clear" w:color="auto" w:fill="auto"/>
            <w:tcMar>
              <w:top w:w="0" w:type="dxa"/>
              <w:left w:w="108" w:type="dxa"/>
              <w:bottom w:w="0" w:type="dxa"/>
              <w:right w:w="108" w:type="dxa"/>
            </w:tcMar>
          </w:tcPr>
          <w:p w:rsidR="00626A46" w:rsidRDefault="00626A46" w:rsidP="00626A46">
            <w:pPr>
              <w:contextualSpacing w:val="0"/>
              <w:rPr>
                <w:rFonts w:ascii="Times New Roman" w:eastAsia="Times New Roman" w:hAnsi="Times New Roman" w:cs="Times New Roman"/>
                <w:b/>
              </w:rPr>
            </w:pPr>
            <w:r w:rsidRPr="00FA16AC">
              <w:rPr>
                <w:rFonts w:ascii="Times New Roman" w:eastAsia="Times New Roman" w:hAnsi="Times New Roman" w:cs="Times New Roman"/>
                <w:b/>
              </w:rPr>
              <w:t>Заказчик:</w:t>
            </w:r>
          </w:p>
          <w:p w:rsidR="00A40A33" w:rsidRPr="00FA16AC" w:rsidRDefault="00A40A33" w:rsidP="00626A46">
            <w:pPr>
              <w:contextualSpacing w:val="0"/>
              <w:rPr>
                <w:rFonts w:ascii="Times New Roman" w:eastAsia="Times New Roman" w:hAnsi="Times New Roman" w:cs="Times New Roman"/>
                <w:b/>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Ф.И.О. _________________________________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w:t>
            </w:r>
            <w:r w:rsidR="00FA16AC">
              <w:rPr>
                <w:rFonts w:ascii="Times New Roman" w:eastAsia="Times New Roman" w:hAnsi="Times New Roman" w:cs="Times New Roman"/>
              </w:rPr>
              <w:t>_</w:t>
            </w:r>
          </w:p>
          <w:p w:rsidR="00F0241E" w:rsidRDefault="00F0241E"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__________________________________________</w:t>
            </w:r>
            <w:r w:rsidR="00FA16AC">
              <w:rPr>
                <w:rFonts w:ascii="Times New Roman" w:eastAsia="Times New Roman" w:hAnsi="Times New Roman" w:cs="Times New Roman"/>
              </w:rPr>
              <w:t>___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Адрес: ___________________________________</w:t>
            </w:r>
            <w:r w:rsidR="00FA16AC">
              <w:rPr>
                <w:rFonts w:ascii="Times New Roman" w:eastAsia="Times New Roman" w:hAnsi="Times New Roman" w:cs="Times New Roman"/>
              </w:rPr>
              <w:t>____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_____</w:t>
            </w:r>
          </w:p>
          <w:p w:rsidR="00F0241E" w:rsidRDefault="00F0241E"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Паспорт: _______________________________</w:t>
            </w:r>
            <w:r w:rsidR="00FA16AC">
              <w:rPr>
                <w:rFonts w:ascii="Times New Roman" w:eastAsia="Times New Roman" w:hAnsi="Times New Roman" w:cs="Times New Roman"/>
              </w:rPr>
              <w:t>____</w:t>
            </w:r>
            <w:r>
              <w:rPr>
                <w:rFonts w:ascii="Times New Roman" w:eastAsia="Times New Roman" w:hAnsi="Times New Roman" w:cs="Times New Roman"/>
              </w:rPr>
              <w:t>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Телефон: _______________________________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 подпись</w:t>
            </w:r>
          </w:p>
          <w:p w:rsidR="00FA16AC" w:rsidRDefault="00FA16AC"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b/>
              </w:rPr>
            </w:pPr>
            <w:r w:rsidRPr="00A40A33">
              <w:rPr>
                <w:rFonts w:ascii="Times New Roman" w:eastAsia="Times New Roman" w:hAnsi="Times New Roman" w:cs="Times New Roman"/>
                <w:b/>
              </w:rPr>
              <w:t>Обучающийся:</w:t>
            </w:r>
          </w:p>
          <w:p w:rsidR="00E45084" w:rsidRPr="00A40A33" w:rsidRDefault="00E45084" w:rsidP="00626A46">
            <w:pPr>
              <w:contextualSpacing w:val="0"/>
              <w:rPr>
                <w:rFonts w:ascii="Times New Roman" w:eastAsia="Times New Roman" w:hAnsi="Times New Roman" w:cs="Times New Roman"/>
                <w:b/>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Ф.И.О. ____________________</w:t>
            </w:r>
            <w:r w:rsidR="00FA16AC">
              <w:rPr>
                <w:rFonts w:ascii="Times New Roman" w:eastAsia="Times New Roman" w:hAnsi="Times New Roman" w:cs="Times New Roman"/>
              </w:rPr>
              <w:t>___</w:t>
            </w:r>
            <w:r>
              <w:rPr>
                <w:rFonts w:ascii="Times New Roman" w:eastAsia="Times New Roman" w:hAnsi="Times New Roman" w:cs="Times New Roman"/>
              </w:rPr>
              <w:t>_______________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________________</w:t>
            </w:r>
          </w:p>
          <w:p w:rsidR="00FA16AC" w:rsidRDefault="00FA16AC"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Адрес: ___________________</w:t>
            </w:r>
            <w:r w:rsidR="00FA16AC">
              <w:rPr>
                <w:rFonts w:ascii="Times New Roman" w:eastAsia="Times New Roman" w:hAnsi="Times New Roman" w:cs="Times New Roman"/>
              </w:rPr>
              <w:t>___</w:t>
            </w:r>
            <w:r>
              <w:rPr>
                <w:rFonts w:ascii="Times New Roman" w:eastAsia="Times New Roman" w:hAnsi="Times New Roman" w:cs="Times New Roman"/>
              </w:rPr>
              <w:t>_________________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___________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Паспорт (при наличии) ___________</w:t>
            </w:r>
            <w:r w:rsidR="00FA16AC">
              <w:rPr>
                <w:rFonts w:ascii="Times New Roman" w:eastAsia="Times New Roman" w:hAnsi="Times New Roman" w:cs="Times New Roman"/>
              </w:rPr>
              <w:t>___</w:t>
            </w:r>
            <w:r>
              <w:rPr>
                <w:rFonts w:ascii="Times New Roman" w:eastAsia="Times New Roman" w:hAnsi="Times New Roman" w:cs="Times New Roman"/>
              </w:rPr>
              <w:t>___________</w:t>
            </w:r>
          </w:p>
          <w:p w:rsidR="00626A46" w:rsidRDefault="00626A46" w:rsidP="00626A46">
            <w:pPr>
              <w:contextualSpacing w:val="0"/>
              <w:rPr>
                <w:rFonts w:ascii="Times New Roman" w:eastAsia="Times New Roman" w:hAnsi="Times New Roman" w:cs="Times New Roman"/>
              </w:rPr>
            </w:pPr>
          </w:p>
          <w:p w:rsidR="00626A46" w:rsidRDefault="00626A46" w:rsidP="00626A46">
            <w:pPr>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_________</w:t>
            </w:r>
          </w:p>
          <w:p w:rsidR="00626A46" w:rsidRDefault="00626A46" w:rsidP="00626A46">
            <w:pPr>
              <w:contextualSpacing w:val="0"/>
              <w:rPr>
                <w:rFonts w:ascii="Times New Roman" w:eastAsia="Times New Roman" w:hAnsi="Times New Roman" w:cs="Times New Roman"/>
              </w:rPr>
            </w:pPr>
          </w:p>
          <w:p w:rsidR="00626A46" w:rsidRDefault="00626A46">
            <w:pPr>
              <w:contextualSpacing w:val="0"/>
              <w:rPr>
                <w:rFonts w:ascii="Times New Roman" w:eastAsia="Times New Roman" w:hAnsi="Times New Roman" w:cs="Times New Roman"/>
              </w:rPr>
            </w:pPr>
            <w:r>
              <w:rPr>
                <w:rFonts w:ascii="Times New Roman" w:eastAsia="Times New Roman" w:hAnsi="Times New Roman" w:cs="Times New Roman"/>
              </w:rPr>
              <w:t>Телефон: _____________________________</w:t>
            </w:r>
            <w:r w:rsidR="00FA16AC">
              <w:rPr>
                <w:rFonts w:ascii="Times New Roman" w:eastAsia="Times New Roman" w:hAnsi="Times New Roman" w:cs="Times New Roman"/>
              </w:rPr>
              <w:t>___</w:t>
            </w:r>
            <w:r>
              <w:rPr>
                <w:rFonts w:ascii="Times New Roman" w:eastAsia="Times New Roman" w:hAnsi="Times New Roman" w:cs="Times New Roman"/>
              </w:rPr>
              <w:t>_____</w:t>
            </w:r>
          </w:p>
        </w:tc>
      </w:tr>
    </w:tbl>
    <w:p w:rsidR="009F17B8" w:rsidRDefault="009F17B8" w:rsidP="008A31E3">
      <w:pPr>
        <w:contextualSpacing w:val="0"/>
        <w:jc w:val="right"/>
        <w:rPr>
          <w:rFonts w:ascii="Times New Roman" w:eastAsia="Times New Roman" w:hAnsi="Times New Roman" w:cs="Times New Roman"/>
          <w:sz w:val="18"/>
          <w:szCs w:val="18"/>
        </w:rPr>
      </w:pPr>
    </w:p>
    <w:p w:rsidR="009F17B8" w:rsidRDefault="009F17B8" w:rsidP="008A31E3">
      <w:pPr>
        <w:contextualSpacing w:val="0"/>
        <w:jc w:val="right"/>
        <w:rPr>
          <w:rFonts w:ascii="Times New Roman" w:eastAsia="Times New Roman" w:hAnsi="Times New Roman" w:cs="Times New Roman"/>
          <w:sz w:val="18"/>
          <w:szCs w:val="18"/>
        </w:rPr>
      </w:pPr>
    </w:p>
    <w:p w:rsidR="00B73674" w:rsidRDefault="00B73674" w:rsidP="008A31E3">
      <w:pPr>
        <w:contextualSpacing w:val="0"/>
        <w:jc w:val="right"/>
        <w:rPr>
          <w:rFonts w:ascii="Times New Roman" w:eastAsia="Times New Roman" w:hAnsi="Times New Roman" w:cs="Times New Roman"/>
          <w:sz w:val="18"/>
          <w:szCs w:val="18"/>
        </w:rPr>
      </w:pPr>
    </w:p>
    <w:p w:rsidR="00B73674" w:rsidRDefault="00B73674" w:rsidP="008A31E3">
      <w:pPr>
        <w:contextualSpacing w:val="0"/>
        <w:jc w:val="right"/>
        <w:rPr>
          <w:rFonts w:ascii="Times New Roman" w:eastAsia="Times New Roman" w:hAnsi="Times New Roman" w:cs="Times New Roman"/>
          <w:sz w:val="18"/>
          <w:szCs w:val="18"/>
        </w:rPr>
      </w:pPr>
    </w:p>
    <w:p w:rsidR="00CB0F4B" w:rsidRDefault="00DB4CCC" w:rsidP="00CB0F4B">
      <w:pPr>
        <w:ind w:left="5670" w:right="-425"/>
        <w:contextualSpacing w:val="0"/>
        <w:rPr>
          <w:rFonts w:ascii="Times New Roman" w:eastAsia="Times New Roman" w:hAnsi="Times New Roman" w:cs="Times New Roman"/>
          <w:sz w:val="18"/>
          <w:szCs w:val="18"/>
        </w:rPr>
      </w:pPr>
      <w:r w:rsidRPr="00C27351">
        <w:rPr>
          <w:rFonts w:ascii="Times New Roman" w:eastAsia="Times New Roman" w:hAnsi="Times New Roman" w:cs="Times New Roman"/>
          <w:sz w:val="18"/>
          <w:szCs w:val="18"/>
        </w:rPr>
        <w:lastRenderedPageBreak/>
        <w:t>П</w:t>
      </w:r>
      <w:r w:rsidR="003D5544" w:rsidRPr="00C27351">
        <w:rPr>
          <w:rFonts w:ascii="Times New Roman" w:eastAsia="Times New Roman" w:hAnsi="Times New Roman" w:cs="Times New Roman"/>
          <w:sz w:val="18"/>
          <w:szCs w:val="18"/>
        </w:rPr>
        <w:t>риложение 1 к договору №_</w:t>
      </w:r>
      <w:r w:rsidRPr="00C27351">
        <w:rPr>
          <w:rFonts w:ascii="Times New Roman" w:eastAsia="Times New Roman" w:hAnsi="Times New Roman" w:cs="Times New Roman"/>
          <w:sz w:val="18"/>
          <w:szCs w:val="18"/>
        </w:rPr>
        <w:t>______</w:t>
      </w:r>
      <w:r w:rsidR="003D5544" w:rsidRPr="00C27351">
        <w:rPr>
          <w:rFonts w:ascii="Times New Roman" w:eastAsia="Times New Roman" w:hAnsi="Times New Roman" w:cs="Times New Roman"/>
          <w:sz w:val="18"/>
          <w:szCs w:val="18"/>
        </w:rPr>
        <w:t>___</w:t>
      </w:r>
    </w:p>
    <w:p w:rsidR="003D5544" w:rsidRPr="00C27351" w:rsidRDefault="00474A13" w:rsidP="00CB0F4B">
      <w:pPr>
        <w:ind w:left="5670" w:right="-425"/>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 «____» ______________ 201__</w:t>
      </w:r>
      <w:r w:rsidR="003D5544" w:rsidRPr="00C27351">
        <w:rPr>
          <w:rFonts w:ascii="Times New Roman" w:eastAsia="Times New Roman" w:hAnsi="Times New Roman" w:cs="Times New Roman"/>
          <w:sz w:val="18"/>
          <w:szCs w:val="18"/>
        </w:rPr>
        <w:t xml:space="preserve"> г.</w:t>
      </w:r>
      <w:r w:rsidR="00CB0F4B">
        <w:rPr>
          <w:rFonts w:ascii="Times New Roman" w:eastAsia="Times New Roman" w:hAnsi="Times New Roman" w:cs="Times New Roman"/>
          <w:sz w:val="18"/>
          <w:szCs w:val="18"/>
        </w:rPr>
        <w:t xml:space="preserve"> </w:t>
      </w:r>
      <w:r w:rsidR="003D5544" w:rsidRPr="00C27351">
        <w:rPr>
          <w:rFonts w:ascii="Times New Roman" w:eastAsia="Times New Roman" w:hAnsi="Times New Roman" w:cs="Times New Roman"/>
          <w:sz w:val="18"/>
          <w:szCs w:val="18"/>
        </w:rPr>
        <w:t>между ГАУКОДО КОДЮЦЭКТ</w:t>
      </w:r>
      <w:r w:rsidR="00CB0F4B">
        <w:rPr>
          <w:rFonts w:ascii="Times New Roman" w:eastAsia="Times New Roman" w:hAnsi="Times New Roman" w:cs="Times New Roman"/>
          <w:sz w:val="18"/>
          <w:szCs w:val="18"/>
        </w:rPr>
        <w:t xml:space="preserve"> </w:t>
      </w:r>
      <w:r w:rsidR="003D5544" w:rsidRPr="00C27351">
        <w:rPr>
          <w:rFonts w:ascii="Times New Roman" w:eastAsia="Times New Roman" w:hAnsi="Times New Roman" w:cs="Times New Roman"/>
          <w:sz w:val="18"/>
          <w:szCs w:val="18"/>
        </w:rPr>
        <w:t>и Заказчиком (законным представителем</w:t>
      </w:r>
    </w:p>
    <w:p w:rsidR="00CB0F4B" w:rsidRPr="00C27351" w:rsidRDefault="003D5544" w:rsidP="0031698E">
      <w:pPr>
        <w:ind w:left="5670" w:right="-425"/>
        <w:contextualSpacing w:val="0"/>
        <w:rPr>
          <w:rFonts w:ascii="Times New Roman" w:eastAsia="Times New Roman" w:hAnsi="Times New Roman" w:cs="Times New Roman"/>
          <w:sz w:val="18"/>
          <w:szCs w:val="18"/>
        </w:rPr>
      </w:pPr>
      <w:r w:rsidRPr="00C27351">
        <w:rPr>
          <w:rFonts w:ascii="Times New Roman" w:eastAsia="Times New Roman" w:hAnsi="Times New Roman" w:cs="Times New Roman"/>
          <w:sz w:val="18"/>
          <w:szCs w:val="18"/>
        </w:rPr>
        <w:t>потребителя) об оказании платных</w:t>
      </w:r>
      <w:r w:rsidR="00CB0F4B">
        <w:rPr>
          <w:rFonts w:ascii="Times New Roman" w:eastAsia="Times New Roman" w:hAnsi="Times New Roman" w:cs="Times New Roman"/>
          <w:sz w:val="18"/>
          <w:szCs w:val="18"/>
        </w:rPr>
        <w:t xml:space="preserve"> </w:t>
      </w:r>
      <w:r w:rsidRPr="00C27351">
        <w:rPr>
          <w:rFonts w:ascii="Times New Roman" w:eastAsia="Times New Roman" w:hAnsi="Times New Roman" w:cs="Times New Roman"/>
          <w:sz w:val="18"/>
          <w:szCs w:val="18"/>
        </w:rPr>
        <w:t>образовательных услуг</w:t>
      </w:r>
    </w:p>
    <w:p w:rsidR="00271C5D" w:rsidRDefault="00271C5D" w:rsidP="00271C5D">
      <w:pPr>
        <w:contextualSpacing w:val="0"/>
        <w:jc w:val="center"/>
        <w:rPr>
          <w:rFonts w:ascii="Times New Roman" w:eastAsia="Times New Roman" w:hAnsi="Times New Roman" w:cs="Times New Roman"/>
          <w:b/>
          <w:sz w:val="24"/>
          <w:szCs w:val="24"/>
        </w:rPr>
      </w:pPr>
      <w:r w:rsidRPr="003D5544">
        <w:rPr>
          <w:rFonts w:ascii="Times New Roman" w:eastAsia="Times New Roman" w:hAnsi="Times New Roman" w:cs="Times New Roman"/>
          <w:b/>
          <w:sz w:val="24"/>
          <w:szCs w:val="24"/>
        </w:rPr>
        <w:t xml:space="preserve">Перечень услуг </w:t>
      </w:r>
    </w:p>
    <w:tbl>
      <w:tblPr>
        <w:tblpPr w:leftFromText="180" w:rightFromText="180" w:vertAnchor="text" w:horzAnchor="margin" w:tblpX="-289" w:tblpY="262"/>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119"/>
        <w:gridCol w:w="1559"/>
        <w:gridCol w:w="1418"/>
        <w:gridCol w:w="1418"/>
        <w:gridCol w:w="1134"/>
        <w:gridCol w:w="1558"/>
      </w:tblGrid>
      <w:tr w:rsidR="00D151D2" w:rsidRPr="003D5544" w:rsidTr="0031698E">
        <w:trPr>
          <w:trHeight w:val="987"/>
        </w:trPr>
        <w:tc>
          <w:tcPr>
            <w:tcW w:w="562" w:type="dxa"/>
          </w:tcPr>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w:t>
            </w:r>
          </w:p>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п/п</w:t>
            </w:r>
          </w:p>
        </w:tc>
        <w:tc>
          <w:tcPr>
            <w:tcW w:w="3119" w:type="dxa"/>
          </w:tcPr>
          <w:p w:rsidR="00D151D2" w:rsidRPr="003D5544" w:rsidRDefault="00D151D2"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Наименование дополнительной общеобразовательной,</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общеразвивающей, программы</w:t>
            </w:r>
          </w:p>
        </w:tc>
        <w:tc>
          <w:tcPr>
            <w:tcW w:w="1559" w:type="dxa"/>
          </w:tcPr>
          <w:p w:rsidR="00D151D2" w:rsidRPr="003D5544" w:rsidRDefault="00D151D2"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Форма обучения</w:t>
            </w:r>
          </w:p>
        </w:tc>
        <w:tc>
          <w:tcPr>
            <w:tcW w:w="1418" w:type="dxa"/>
          </w:tcPr>
          <w:p w:rsidR="00D151D2" w:rsidRPr="003D5544" w:rsidRDefault="00D151D2" w:rsidP="0031698E">
            <w:pPr>
              <w:contextualSpacing w:val="0"/>
              <w:rPr>
                <w:rFonts w:ascii="Times New Roman" w:eastAsia="Times New Roman" w:hAnsi="Times New Roman" w:cs="Times New Roman"/>
              </w:rPr>
            </w:pPr>
            <w:proofErr w:type="gramStart"/>
            <w:r w:rsidRPr="003D5544">
              <w:rPr>
                <w:rFonts w:ascii="Times New Roman" w:eastAsia="Times New Roman" w:hAnsi="Times New Roman" w:cs="Times New Roman"/>
              </w:rPr>
              <w:t>Направлен</w:t>
            </w:r>
            <w:r w:rsidRPr="00271C5D">
              <w:rPr>
                <w:rFonts w:ascii="Times New Roman" w:eastAsia="Times New Roman" w:hAnsi="Times New Roman" w:cs="Times New Roman"/>
              </w:rPr>
              <w:t>-</w:t>
            </w:r>
            <w:proofErr w:type="spellStart"/>
            <w:r w:rsidRPr="003D5544">
              <w:rPr>
                <w:rFonts w:ascii="Times New Roman" w:eastAsia="Times New Roman" w:hAnsi="Times New Roman" w:cs="Times New Roman"/>
              </w:rPr>
              <w:t>ность</w:t>
            </w:r>
            <w:proofErr w:type="spellEnd"/>
            <w:proofErr w:type="gramEnd"/>
            <w:r w:rsidRPr="003D5544">
              <w:rPr>
                <w:rFonts w:ascii="Times New Roman" w:eastAsia="Times New Roman" w:hAnsi="Times New Roman" w:cs="Times New Roman"/>
              </w:rPr>
              <w:t xml:space="preserve"> образователь</w:t>
            </w:r>
            <w:r w:rsidRPr="00271C5D">
              <w:rPr>
                <w:rFonts w:ascii="Times New Roman" w:eastAsia="Times New Roman" w:hAnsi="Times New Roman" w:cs="Times New Roman"/>
              </w:rPr>
              <w:t>-</w:t>
            </w:r>
            <w:r w:rsidRPr="003D5544">
              <w:rPr>
                <w:rFonts w:ascii="Times New Roman" w:eastAsia="Times New Roman" w:hAnsi="Times New Roman" w:cs="Times New Roman"/>
              </w:rPr>
              <w:t>ной программы</w:t>
            </w:r>
          </w:p>
        </w:tc>
        <w:tc>
          <w:tcPr>
            <w:tcW w:w="1418" w:type="dxa"/>
          </w:tcPr>
          <w:p w:rsidR="00D151D2" w:rsidRPr="003D5544" w:rsidRDefault="00D151D2"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 xml:space="preserve">Количество </w:t>
            </w:r>
            <w:r w:rsidR="00B73674">
              <w:rPr>
                <w:rFonts w:ascii="Times New Roman" w:eastAsia="Times New Roman" w:hAnsi="Times New Roman" w:cs="Times New Roman"/>
              </w:rPr>
              <w:t>часов (</w:t>
            </w:r>
            <w:proofErr w:type="spellStart"/>
            <w:proofErr w:type="gramStart"/>
            <w:r w:rsidR="00B73674">
              <w:rPr>
                <w:rFonts w:ascii="Times New Roman" w:eastAsia="Times New Roman" w:hAnsi="Times New Roman" w:cs="Times New Roman"/>
              </w:rPr>
              <w:t>академичес</w:t>
            </w:r>
            <w:proofErr w:type="spellEnd"/>
            <w:r w:rsidR="0031698E">
              <w:rPr>
                <w:rFonts w:ascii="Times New Roman" w:eastAsia="Times New Roman" w:hAnsi="Times New Roman" w:cs="Times New Roman"/>
              </w:rPr>
              <w:t>-</w:t>
            </w:r>
            <w:r w:rsidR="00B73674">
              <w:rPr>
                <w:rFonts w:ascii="Times New Roman" w:eastAsia="Times New Roman" w:hAnsi="Times New Roman" w:cs="Times New Roman"/>
              </w:rPr>
              <w:t>ких</w:t>
            </w:r>
            <w:proofErr w:type="gramEnd"/>
            <w:r w:rsidR="00B73674">
              <w:rPr>
                <w:rFonts w:ascii="Times New Roman" w:eastAsia="Times New Roman" w:hAnsi="Times New Roman" w:cs="Times New Roman"/>
              </w:rPr>
              <w:t xml:space="preserve">) в неделю </w:t>
            </w:r>
            <w:r w:rsidRPr="003D5544">
              <w:rPr>
                <w:rFonts w:ascii="Times New Roman" w:eastAsia="Times New Roman" w:hAnsi="Times New Roman" w:cs="Times New Roman"/>
              </w:rPr>
              <w:t>и всего</w:t>
            </w:r>
          </w:p>
        </w:tc>
        <w:tc>
          <w:tcPr>
            <w:tcW w:w="1134" w:type="dxa"/>
          </w:tcPr>
          <w:p w:rsidR="00D151D2" w:rsidRPr="003D5544" w:rsidRDefault="00D151D2" w:rsidP="0031698E">
            <w:pPr>
              <w:ind w:right="-111"/>
              <w:contextualSpacing w:val="0"/>
              <w:rPr>
                <w:rFonts w:ascii="Times New Roman" w:eastAsia="Times New Roman" w:hAnsi="Times New Roman" w:cs="Times New Roman"/>
              </w:rPr>
            </w:pPr>
            <w:r w:rsidRPr="003D5544">
              <w:rPr>
                <w:rFonts w:ascii="Times New Roman" w:eastAsia="Times New Roman" w:hAnsi="Times New Roman" w:cs="Times New Roman"/>
              </w:rPr>
              <w:t>Стоимость занятий, руб.</w:t>
            </w:r>
          </w:p>
        </w:tc>
        <w:tc>
          <w:tcPr>
            <w:tcW w:w="1558" w:type="dxa"/>
          </w:tcPr>
          <w:p w:rsidR="00D151D2" w:rsidRPr="003D5544" w:rsidRDefault="00D151D2" w:rsidP="0031698E">
            <w:pPr>
              <w:ind w:left="-115" w:right="-109"/>
              <w:contextualSpacing w:val="0"/>
              <w:rPr>
                <w:rFonts w:ascii="Times New Roman" w:eastAsia="Times New Roman" w:hAnsi="Times New Roman" w:cs="Times New Roman"/>
              </w:rPr>
            </w:pPr>
            <w:r w:rsidRPr="003D5544">
              <w:rPr>
                <w:rFonts w:ascii="Times New Roman" w:eastAsia="Times New Roman" w:hAnsi="Times New Roman" w:cs="Times New Roman"/>
              </w:rPr>
              <w:t>Отметка родителей о выборе образовательн</w:t>
            </w:r>
            <w:r>
              <w:rPr>
                <w:rFonts w:ascii="Times New Roman" w:eastAsia="Times New Roman" w:hAnsi="Times New Roman" w:cs="Times New Roman"/>
              </w:rPr>
              <w:t>ой</w:t>
            </w:r>
            <w:r w:rsidRPr="00271C5D">
              <w:rPr>
                <w:rFonts w:ascii="Times New Roman" w:eastAsia="Times New Roman" w:hAnsi="Times New Roman" w:cs="Times New Roman"/>
              </w:rPr>
              <w:t xml:space="preserve"> </w:t>
            </w:r>
            <w:r w:rsidR="0031698E">
              <w:rPr>
                <w:rFonts w:ascii="Times New Roman" w:eastAsia="Times New Roman" w:hAnsi="Times New Roman" w:cs="Times New Roman"/>
              </w:rPr>
              <w:t xml:space="preserve">услуги </w:t>
            </w:r>
            <w:r w:rsidRPr="003D5544">
              <w:rPr>
                <w:rFonts w:ascii="Times New Roman" w:eastAsia="Times New Roman" w:hAnsi="Times New Roman" w:cs="Times New Roman"/>
              </w:rPr>
              <w:t>(подпись)</w:t>
            </w:r>
          </w:p>
        </w:tc>
      </w:tr>
      <w:tr w:rsidR="00D151D2" w:rsidRPr="003D5544" w:rsidTr="0031698E">
        <w:trPr>
          <w:trHeight w:val="420"/>
        </w:trPr>
        <w:tc>
          <w:tcPr>
            <w:tcW w:w="562" w:type="dxa"/>
          </w:tcPr>
          <w:p w:rsidR="00D151D2" w:rsidRPr="00141BFF" w:rsidRDefault="00D151D2" w:rsidP="0031698E">
            <w:pPr>
              <w:pStyle w:val="ae"/>
              <w:widowControl w:val="0"/>
              <w:numPr>
                <w:ilvl w:val="0"/>
                <w:numId w:val="4"/>
              </w:numPr>
              <w:rPr>
                <w:rFonts w:ascii="Times New Roman" w:eastAsia="Times New Roman" w:hAnsi="Times New Roman" w:cs="Times New Roman"/>
              </w:rPr>
            </w:pPr>
          </w:p>
        </w:tc>
        <w:tc>
          <w:tcPr>
            <w:tcW w:w="3119" w:type="dxa"/>
          </w:tcPr>
          <w:p w:rsidR="00D151D2" w:rsidRPr="003D5544" w:rsidRDefault="00D151D2"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«Лаборатория робототехники»</w:t>
            </w:r>
            <w:r w:rsidRPr="003D5544">
              <w:rPr>
                <w:rFonts w:ascii="Times New Roman" w:eastAsia="Times New Roman" w:hAnsi="Times New Roman" w:cs="Times New Roman"/>
              </w:rPr>
              <w:t xml:space="preserve"> стартовый уровень</w:t>
            </w:r>
          </w:p>
        </w:tc>
        <w:tc>
          <w:tcPr>
            <w:tcW w:w="1559" w:type="dxa"/>
          </w:tcPr>
          <w:p w:rsidR="00D151D2" w:rsidRPr="003D5544" w:rsidRDefault="00D151D2"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D151D2" w:rsidRPr="003D5544" w:rsidRDefault="00D151D2"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D151D2" w:rsidRPr="003D5544" w:rsidRDefault="00D151D2"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2</w:t>
            </w:r>
            <w:r w:rsidRPr="003D5544">
              <w:rPr>
                <w:rFonts w:ascii="Times New Roman" w:eastAsia="Times New Roman" w:hAnsi="Times New Roman" w:cs="Times New Roman"/>
              </w:rPr>
              <w:t xml:space="preserve"> ч. в неделю</w:t>
            </w:r>
            <w:proofErr w:type="gramStart"/>
            <w:r w:rsidRPr="003D5544">
              <w:rPr>
                <w:rFonts w:ascii="Times New Roman" w:eastAsia="Times New Roman" w:hAnsi="Times New Roman" w:cs="Times New Roman"/>
              </w:rPr>
              <w:t>/</w:t>
            </w:r>
            <w:r w:rsidRPr="00271C5D">
              <w:rPr>
                <w:rFonts w:ascii="Times New Roman" w:eastAsia="Times New Roman" w:hAnsi="Times New Roman" w:cs="Times New Roman"/>
              </w:rPr>
              <w:t xml:space="preserve"> </w:t>
            </w:r>
            <w:r>
              <w:rPr>
                <w:rFonts w:ascii="Times New Roman" w:eastAsia="Times New Roman" w:hAnsi="Times New Roman" w:cs="Times New Roman"/>
              </w:rPr>
              <w:t xml:space="preserve"> 72</w:t>
            </w:r>
            <w:proofErr w:type="gramEnd"/>
            <w:r w:rsidRPr="003D5544">
              <w:rPr>
                <w:rFonts w:ascii="Times New Roman" w:eastAsia="Times New Roman" w:hAnsi="Times New Roman" w:cs="Times New Roman"/>
              </w:rPr>
              <w:t xml:space="preserve"> ч. в год</w:t>
            </w:r>
          </w:p>
        </w:tc>
        <w:tc>
          <w:tcPr>
            <w:tcW w:w="1134" w:type="dxa"/>
          </w:tcPr>
          <w:p w:rsidR="00D151D2" w:rsidRPr="003D5544" w:rsidRDefault="00D151D2" w:rsidP="0031698E">
            <w:pPr>
              <w:contextualSpacing w:val="0"/>
              <w:rPr>
                <w:rFonts w:ascii="Times New Roman" w:eastAsia="Times New Roman" w:hAnsi="Times New Roman" w:cs="Times New Roman"/>
              </w:rPr>
            </w:pPr>
            <w:r>
              <w:rPr>
                <w:rFonts w:ascii="Times New Roman" w:eastAsia="Times New Roman" w:hAnsi="Times New Roman" w:cs="Times New Roman"/>
              </w:rPr>
              <w:t>1 400</w:t>
            </w:r>
          </w:p>
        </w:tc>
        <w:tc>
          <w:tcPr>
            <w:tcW w:w="1558" w:type="dxa"/>
          </w:tcPr>
          <w:p w:rsidR="00D151D2" w:rsidRPr="00221246" w:rsidRDefault="00D151D2" w:rsidP="0031698E">
            <w:pPr>
              <w:widowControl w:val="0"/>
              <w:contextualSpacing w:val="0"/>
              <w:rPr>
                <w:rFonts w:ascii="Times New Roman" w:eastAsia="Times New Roman" w:hAnsi="Times New Roman" w:cs="Times New Roman"/>
                <w:lang w:val="en-US"/>
              </w:rPr>
            </w:pPr>
          </w:p>
        </w:tc>
      </w:tr>
      <w:tr w:rsidR="00D151D2" w:rsidRPr="003D5544" w:rsidTr="0031698E">
        <w:trPr>
          <w:trHeight w:val="420"/>
        </w:trPr>
        <w:tc>
          <w:tcPr>
            <w:tcW w:w="562" w:type="dxa"/>
          </w:tcPr>
          <w:p w:rsidR="00D151D2" w:rsidRPr="00141BFF" w:rsidRDefault="00D151D2" w:rsidP="0031698E">
            <w:pPr>
              <w:pStyle w:val="ae"/>
              <w:widowControl w:val="0"/>
              <w:numPr>
                <w:ilvl w:val="0"/>
                <w:numId w:val="4"/>
              </w:numPr>
              <w:rPr>
                <w:rFonts w:ascii="Times New Roman" w:eastAsia="Times New Roman" w:hAnsi="Times New Roman" w:cs="Times New Roman"/>
              </w:rPr>
            </w:pPr>
          </w:p>
        </w:tc>
        <w:tc>
          <w:tcPr>
            <w:tcW w:w="3119" w:type="dxa"/>
          </w:tcPr>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 xml:space="preserve"> </w:t>
            </w:r>
            <w:r>
              <w:rPr>
                <w:rFonts w:ascii="Times New Roman" w:eastAsia="Times New Roman" w:hAnsi="Times New Roman" w:cs="Times New Roman"/>
              </w:rPr>
              <w:t>«Лаборатория робототехники»</w:t>
            </w:r>
            <w:r w:rsidRPr="00355113">
              <w:rPr>
                <w:rFonts w:ascii="Times New Roman" w:eastAsia="Times New Roman" w:hAnsi="Times New Roman" w:cs="Times New Roman"/>
                <w:color w:val="auto"/>
              </w:rPr>
              <w:t xml:space="preserve"> базовый уровень</w:t>
            </w:r>
            <w:r w:rsidR="004C5660">
              <w:rPr>
                <w:rFonts w:ascii="Times New Roman" w:eastAsia="Times New Roman" w:hAnsi="Times New Roman" w:cs="Times New Roman"/>
                <w:color w:val="auto"/>
              </w:rPr>
              <w:t>-1</w:t>
            </w:r>
          </w:p>
        </w:tc>
        <w:tc>
          <w:tcPr>
            <w:tcW w:w="1559" w:type="dxa"/>
          </w:tcPr>
          <w:p w:rsidR="00D151D2" w:rsidRPr="003D5544" w:rsidRDefault="00D151D2"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D151D2" w:rsidRPr="003D5544" w:rsidRDefault="00D151D2"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3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108 ч. в год</w:t>
            </w:r>
          </w:p>
        </w:tc>
        <w:tc>
          <w:tcPr>
            <w:tcW w:w="1134" w:type="dxa"/>
          </w:tcPr>
          <w:p w:rsidR="00D151D2" w:rsidRPr="003D5544" w:rsidRDefault="00D151D2"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2 100</w:t>
            </w:r>
          </w:p>
        </w:tc>
        <w:tc>
          <w:tcPr>
            <w:tcW w:w="1558" w:type="dxa"/>
          </w:tcPr>
          <w:p w:rsidR="00D151D2" w:rsidRPr="003D5544" w:rsidRDefault="00D151D2" w:rsidP="0031698E">
            <w:pPr>
              <w:widowControl w:val="0"/>
              <w:contextualSpacing w:val="0"/>
              <w:rPr>
                <w:rFonts w:ascii="Times New Roman" w:eastAsia="Times New Roman" w:hAnsi="Times New Roman" w:cs="Times New Roman"/>
              </w:rPr>
            </w:pPr>
          </w:p>
        </w:tc>
      </w:tr>
      <w:tr w:rsidR="00432950" w:rsidRPr="003D5544" w:rsidTr="0031698E">
        <w:trPr>
          <w:trHeight w:val="420"/>
        </w:trPr>
        <w:tc>
          <w:tcPr>
            <w:tcW w:w="562" w:type="dxa"/>
          </w:tcPr>
          <w:p w:rsidR="00432950" w:rsidRPr="00141BFF" w:rsidRDefault="00432950" w:rsidP="0031698E">
            <w:pPr>
              <w:pStyle w:val="ae"/>
              <w:widowControl w:val="0"/>
              <w:numPr>
                <w:ilvl w:val="0"/>
                <w:numId w:val="4"/>
              </w:numPr>
              <w:rPr>
                <w:rFonts w:ascii="Times New Roman" w:eastAsia="Times New Roman" w:hAnsi="Times New Roman" w:cs="Times New Roman"/>
              </w:rPr>
            </w:pPr>
          </w:p>
        </w:tc>
        <w:tc>
          <w:tcPr>
            <w:tcW w:w="3119" w:type="dxa"/>
          </w:tcPr>
          <w:p w:rsidR="00432950" w:rsidRPr="003D5544" w:rsidRDefault="00432950" w:rsidP="0031698E">
            <w:pPr>
              <w:widowControl w:val="0"/>
              <w:contextualSpacing w:val="0"/>
              <w:rPr>
                <w:rFonts w:ascii="Times New Roman" w:eastAsia="Times New Roman" w:hAnsi="Times New Roman" w:cs="Times New Roman"/>
              </w:rPr>
            </w:pPr>
            <w:r w:rsidRPr="00432950">
              <w:rPr>
                <w:rFonts w:ascii="Times New Roman" w:eastAsia="Times New Roman" w:hAnsi="Times New Roman" w:cs="Times New Roman"/>
              </w:rPr>
              <w:t>«Лаборатория робототехники» базовый уровень</w:t>
            </w:r>
            <w:r w:rsidR="004C5660">
              <w:rPr>
                <w:rFonts w:ascii="Times New Roman" w:eastAsia="Times New Roman" w:hAnsi="Times New Roman" w:cs="Times New Roman"/>
              </w:rPr>
              <w:t>-2</w:t>
            </w:r>
          </w:p>
        </w:tc>
        <w:tc>
          <w:tcPr>
            <w:tcW w:w="1559" w:type="dxa"/>
          </w:tcPr>
          <w:p w:rsidR="00432950" w:rsidRPr="003D5544" w:rsidRDefault="00432950" w:rsidP="0031698E">
            <w:pPr>
              <w:widowControl w:val="0"/>
              <w:ind w:left="-113" w:right="-110"/>
              <w:contextualSpacing w:val="0"/>
              <w:rPr>
                <w:rFonts w:ascii="Times New Roman" w:eastAsia="Times New Roman" w:hAnsi="Times New Roman" w:cs="Times New Roman"/>
              </w:rPr>
            </w:pPr>
            <w:r w:rsidRPr="00432950">
              <w:rPr>
                <w:rFonts w:ascii="Times New Roman" w:eastAsia="Times New Roman" w:hAnsi="Times New Roman" w:cs="Times New Roman"/>
              </w:rPr>
              <w:t>Очная, групповые занятия</w:t>
            </w:r>
          </w:p>
        </w:tc>
        <w:tc>
          <w:tcPr>
            <w:tcW w:w="1418" w:type="dxa"/>
          </w:tcPr>
          <w:p w:rsidR="00432950" w:rsidRPr="003D5544" w:rsidRDefault="00432950" w:rsidP="0031698E">
            <w:pPr>
              <w:widowControl w:val="0"/>
              <w:ind w:right="-108"/>
              <w:contextualSpacing w:val="0"/>
              <w:rPr>
                <w:rFonts w:ascii="Times New Roman" w:eastAsia="Times New Roman" w:hAnsi="Times New Roman" w:cs="Times New Roman"/>
              </w:rPr>
            </w:pPr>
            <w:r w:rsidRPr="00432950">
              <w:rPr>
                <w:rFonts w:ascii="Times New Roman" w:eastAsia="Times New Roman" w:hAnsi="Times New Roman" w:cs="Times New Roman"/>
              </w:rPr>
              <w:t>Техническая</w:t>
            </w:r>
          </w:p>
        </w:tc>
        <w:tc>
          <w:tcPr>
            <w:tcW w:w="1418" w:type="dxa"/>
          </w:tcPr>
          <w:p w:rsidR="00432950" w:rsidRPr="003D5544" w:rsidRDefault="00432950" w:rsidP="0031698E">
            <w:pPr>
              <w:widowControl w:val="0"/>
              <w:contextualSpacing w:val="0"/>
              <w:rPr>
                <w:rFonts w:ascii="Times New Roman" w:eastAsia="Times New Roman" w:hAnsi="Times New Roman" w:cs="Times New Roman"/>
              </w:rPr>
            </w:pPr>
            <w:r w:rsidRPr="00432950">
              <w:rPr>
                <w:rFonts w:ascii="Times New Roman" w:eastAsia="Times New Roman" w:hAnsi="Times New Roman" w:cs="Times New Roman"/>
              </w:rPr>
              <w:t>4 ч. в неделю/ 144 ч. в год</w:t>
            </w:r>
          </w:p>
        </w:tc>
        <w:tc>
          <w:tcPr>
            <w:tcW w:w="1134" w:type="dxa"/>
          </w:tcPr>
          <w:p w:rsidR="00432950" w:rsidRPr="003D5544" w:rsidRDefault="00432950" w:rsidP="0031698E">
            <w:pPr>
              <w:contextualSpacing w:val="0"/>
              <w:rPr>
                <w:rFonts w:ascii="Times New Roman" w:eastAsia="Times New Roman" w:hAnsi="Times New Roman" w:cs="Times New Roman"/>
              </w:rPr>
            </w:pPr>
            <w:r>
              <w:rPr>
                <w:rFonts w:ascii="Times New Roman" w:eastAsia="Times New Roman" w:hAnsi="Times New Roman" w:cs="Times New Roman"/>
              </w:rPr>
              <w:t>2 800</w:t>
            </w:r>
          </w:p>
        </w:tc>
        <w:tc>
          <w:tcPr>
            <w:tcW w:w="1558" w:type="dxa"/>
          </w:tcPr>
          <w:p w:rsidR="00432950" w:rsidRPr="003D5544" w:rsidRDefault="00432950" w:rsidP="0031698E">
            <w:pPr>
              <w:widowControl w:val="0"/>
              <w:contextualSpacing w:val="0"/>
              <w:rPr>
                <w:rFonts w:ascii="Times New Roman" w:eastAsia="Times New Roman" w:hAnsi="Times New Roman" w:cs="Times New Roman"/>
              </w:rPr>
            </w:pPr>
          </w:p>
        </w:tc>
      </w:tr>
      <w:tr w:rsidR="00D151D2" w:rsidRPr="001204A8" w:rsidTr="0031698E">
        <w:trPr>
          <w:trHeight w:val="520"/>
        </w:trPr>
        <w:tc>
          <w:tcPr>
            <w:tcW w:w="562" w:type="dxa"/>
          </w:tcPr>
          <w:p w:rsidR="00D151D2" w:rsidRPr="00141BFF" w:rsidRDefault="00D151D2" w:rsidP="0031698E">
            <w:pPr>
              <w:pStyle w:val="ae"/>
              <w:widowControl w:val="0"/>
              <w:numPr>
                <w:ilvl w:val="0"/>
                <w:numId w:val="4"/>
              </w:numPr>
              <w:rPr>
                <w:rFonts w:ascii="Times New Roman" w:eastAsia="Times New Roman" w:hAnsi="Times New Roman" w:cs="Times New Roman"/>
                <w:color w:val="548DD4" w:themeColor="text2" w:themeTint="99"/>
              </w:rPr>
            </w:pPr>
          </w:p>
        </w:tc>
        <w:tc>
          <w:tcPr>
            <w:tcW w:w="3119" w:type="dxa"/>
          </w:tcPr>
          <w:p w:rsidR="00D151D2" w:rsidRPr="00355113" w:rsidRDefault="00D151D2" w:rsidP="0031698E">
            <w:pPr>
              <w:widowControl w:val="0"/>
              <w:contextualSpacing w:val="0"/>
              <w:rPr>
                <w:rFonts w:ascii="Times New Roman" w:eastAsia="Times New Roman" w:hAnsi="Times New Roman" w:cs="Times New Roman"/>
                <w:color w:val="auto"/>
              </w:rPr>
            </w:pPr>
            <w:proofErr w:type="spellStart"/>
            <w:r w:rsidRPr="00355113">
              <w:rPr>
                <w:rFonts w:ascii="Times New Roman" w:eastAsia="Times New Roman" w:hAnsi="Times New Roman" w:cs="Times New Roman"/>
                <w:color w:val="auto"/>
              </w:rPr>
              <w:t>Робо</w:t>
            </w:r>
            <w:r>
              <w:rPr>
                <w:rFonts w:ascii="Times New Roman" w:eastAsia="Times New Roman" w:hAnsi="Times New Roman" w:cs="Times New Roman"/>
                <w:color w:val="auto"/>
              </w:rPr>
              <w:t>тотехника</w:t>
            </w:r>
            <w:r w:rsidRPr="00355113">
              <w:rPr>
                <w:rFonts w:ascii="Times New Roman" w:eastAsia="Times New Roman" w:hAnsi="Times New Roman" w:cs="Times New Roman"/>
                <w:color w:val="auto"/>
              </w:rPr>
              <w:t>+английский</w:t>
            </w:r>
            <w:proofErr w:type="spellEnd"/>
            <w:r w:rsidRPr="00355113">
              <w:rPr>
                <w:rFonts w:ascii="Times New Roman" w:eastAsia="Times New Roman" w:hAnsi="Times New Roman" w:cs="Times New Roman"/>
                <w:color w:val="auto"/>
              </w:rPr>
              <w:t xml:space="preserve"> язык» базовый уровень</w:t>
            </w:r>
          </w:p>
        </w:tc>
        <w:tc>
          <w:tcPr>
            <w:tcW w:w="1559" w:type="dxa"/>
          </w:tcPr>
          <w:p w:rsidR="00D151D2" w:rsidRPr="00355113" w:rsidRDefault="00D151D2" w:rsidP="0031698E">
            <w:pPr>
              <w:widowControl w:val="0"/>
              <w:ind w:left="-113" w:right="-110"/>
              <w:contextualSpacing w:val="0"/>
              <w:rPr>
                <w:rFonts w:ascii="Times New Roman" w:eastAsia="Times New Roman" w:hAnsi="Times New Roman" w:cs="Times New Roman"/>
                <w:color w:val="auto"/>
              </w:rPr>
            </w:pPr>
            <w:r w:rsidRPr="00355113">
              <w:rPr>
                <w:rFonts w:ascii="Times New Roman" w:eastAsia="Times New Roman" w:hAnsi="Times New Roman" w:cs="Times New Roman"/>
                <w:color w:val="auto"/>
              </w:rPr>
              <w:t>Очная, групповые занятия</w:t>
            </w:r>
          </w:p>
        </w:tc>
        <w:tc>
          <w:tcPr>
            <w:tcW w:w="1418" w:type="dxa"/>
          </w:tcPr>
          <w:p w:rsidR="00D151D2" w:rsidRPr="00355113" w:rsidRDefault="00D151D2" w:rsidP="0031698E">
            <w:pPr>
              <w:widowControl w:val="0"/>
              <w:ind w:right="-108"/>
              <w:contextualSpacing w:val="0"/>
              <w:rPr>
                <w:rFonts w:ascii="Times New Roman" w:eastAsia="Times New Roman" w:hAnsi="Times New Roman" w:cs="Times New Roman"/>
                <w:color w:val="auto"/>
              </w:rPr>
            </w:pPr>
            <w:r w:rsidRPr="00355113">
              <w:rPr>
                <w:rFonts w:ascii="Times New Roman" w:eastAsia="Times New Roman" w:hAnsi="Times New Roman" w:cs="Times New Roman"/>
                <w:color w:val="auto"/>
              </w:rPr>
              <w:t>Техническая</w:t>
            </w:r>
          </w:p>
        </w:tc>
        <w:tc>
          <w:tcPr>
            <w:tcW w:w="1418" w:type="dxa"/>
          </w:tcPr>
          <w:p w:rsidR="00D151D2" w:rsidRPr="00355113" w:rsidRDefault="00D151D2" w:rsidP="0031698E">
            <w:pPr>
              <w:widowControl w:val="0"/>
              <w:contextualSpacing w:val="0"/>
              <w:rPr>
                <w:rFonts w:ascii="Times New Roman" w:eastAsia="Times New Roman" w:hAnsi="Times New Roman" w:cs="Times New Roman"/>
                <w:color w:val="auto"/>
              </w:rPr>
            </w:pPr>
            <w:r w:rsidRPr="00355113">
              <w:rPr>
                <w:rFonts w:ascii="Times New Roman" w:eastAsia="Times New Roman" w:hAnsi="Times New Roman" w:cs="Times New Roman"/>
                <w:color w:val="auto"/>
              </w:rPr>
              <w:t>4 ч. в неделю/ 144 ч. в год</w:t>
            </w:r>
          </w:p>
        </w:tc>
        <w:tc>
          <w:tcPr>
            <w:tcW w:w="1134" w:type="dxa"/>
          </w:tcPr>
          <w:p w:rsidR="00D151D2" w:rsidRPr="00355113" w:rsidRDefault="00D151D2" w:rsidP="0031698E">
            <w:pPr>
              <w:contextualSpacing w:val="0"/>
              <w:rPr>
                <w:rFonts w:ascii="Times New Roman" w:eastAsia="Times New Roman" w:hAnsi="Times New Roman" w:cs="Times New Roman"/>
                <w:color w:val="auto"/>
              </w:rPr>
            </w:pPr>
            <w:r w:rsidRPr="00355113">
              <w:rPr>
                <w:rFonts w:ascii="Times New Roman" w:eastAsia="Times New Roman" w:hAnsi="Times New Roman" w:cs="Times New Roman"/>
                <w:color w:val="auto"/>
              </w:rPr>
              <w:t>2 800</w:t>
            </w:r>
          </w:p>
        </w:tc>
        <w:tc>
          <w:tcPr>
            <w:tcW w:w="1558" w:type="dxa"/>
          </w:tcPr>
          <w:p w:rsidR="00D151D2" w:rsidRPr="001204A8" w:rsidRDefault="00D151D2" w:rsidP="0031698E">
            <w:pPr>
              <w:widowControl w:val="0"/>
              <w:contextualSpacing w:val="0"/>
              <w:rPr>
                <w:rFonts w:ascii="Times New Roman" w:eastAsia="Times New Roman" w:hAnsi="Times New Roman" w:cs="Times New Roman"/>
                <w:color w:val="548DD4" w:themeColor="text2" w:themeTint="99"/>
              </w:rPr>
            </w:pPr>
          </w:p>
        </w:tc>
      </w:tr>
      <w:tr w:rsidR="00D151D2" w:rsidRPr="003D5544" w:rsidTr="0031698E">
        <w:trPr>
          <w:trHeight w:val="400"/>
        </w:trPr>
        <w:tc>
          <w:tcPr>
            <w:tcW w:w="562" w:type="dxa"/>
          </w:tcPr>
          <w:p w:rsidR="00D151D2" w:rsidRPr="00141BFF" w:rsidRDefault="00D151D2" w:rsidP="0031698E">
            <w:pPr>
              <w:pStyle w:val="ae"/>
              <w:widowControl w:val="0"/>
              <w:numPr>
                <w:ilvl w:val="0"/>
                <w:numId w:val="4"/>
              </w:numPr>
              <w:rPr>
                <w:rFonts w:ascii="Times New Roman" w:eastAsia="Times New Roman" w:hAnsi="Times New Roman" w:cs="Times New Roman"/>
              </w:rPr>
            </w:pPr>
          </w:p>
        </w:tc>
        <w:tc>
          <w:tcPr>
            <w:tcW w:w="3119" w:type="dxa"/>
          </w:tcPr>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 xml:space="preserve"> «</w:t>
            </w:r>
            <w:r>
              <w:rPr>
                <w:rFonts w:ascii="Times New Roman" w:eastAsia="Times New Roman" w:hAnsi="Times New Roman" w:cs="Times New Roman"/>
              </w:rPr>
              <w:t>Лаборатория информационных технологий»</w:t>
            </w:r>
            <w:r w:rsidR="0031698E">
              <w:rPr>
                <w:rFonts w:ascii="Times New Roman" w:eastAsia="Times New Roman" w:hAnsi="Times New Roman" w:cs="Times New Roman"/>
              </w:rPr>
              <w:t xml:space="preserve"> </w:t>
            </w:r>
            <w:r w:rsidRPr="003D5544">
              <w:rPr>
                <w:rFonts w:ascii="Times New Roman" w:eastAsia="Times New Roman" w:hAnsi="Times New Roman" w:cs="Times New Roman"/>
              </w:rPr>
              <w:t>стартовый уровень</w:t>
            </w:r>
          </w:p>
        </w:tc>
        <w:tc>
          <w:tcPr>
            <w:tcW w:w="1559" w:type="dxa"/>
          </w:tcPr>
          <w:p w:rsidR="00D151D2" w:rsidRPr="003D5544" w:rsidRDefault="00D151D2"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D151D2" w:rsidRPr="003D5544" w:rsidRDefault="00D151D2"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D151D2" w:rsidRPr="003D5544" w:rsidRDefault="00D151D2"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2</w:t>
            </w:r>
            <w:r w:rsidRPr="003D5544">
              <w:rPr>
                <w:rFonts w:ascii="Times New Roman" w:eastAsia="Times New Roman" w:hAnsi="Times New Roman" w:cs="Times New Roman"/>
              </w:rPr>
              <w:t xml:space="preserve"> ч. в неделю</w:t>
            </w:r>
            <w:proofErr w:type="gramStart"/>
            <w:r w:rsidRPr="003D5544">
              <w:rPr>
                <w:rFonts w:ascii="Times New Roman" w:eastAsia="Times New Roman" w:hAnsi="Times New Roman" w:cs="Times New Roman"/>
              </w:rPr>
              <w:t>/</w:t>
            </w:r>
            <w:r w:rsidRPr="00271C5D">
              <w:rPr>
                <w:rFonts w:ascii="Times New Roman" w:eastAsia="Times New Roman" w:hAnsi="Times New Roman" w:cs="Times New Roman"/>
              </w:rPr>
              <w:t xml:space="preserve"> </w:t>
            </w:r>
            <w:r>
              <w:rPr>
                <w:rFonts w:ascii="Times New Roman" w:eastAsia="Times New Roman" w:hAnsi="Times New Roman" w:cs="Times New Roman"/>
              </w:rPr>
              <w:t xml:space="preserve"> 72</w:t>
            </w:r>
            <w:proofErr w:type="gramEnd"/>
            <w:r w:rsidRPr="003D5544">
              <w:rPr>
                <w:rFonts w:ascii="Times New Roman" w:eastAsia="Times New Roman" w:hAnsi="Times New Roman" w:cs="Times New Roman"/>
              </w:rPr>
              <w:t xml:space="preserve"> ч. в год</w:t>
            </w:r>
          </w:p>
        </w:tc>
        <w:tc>
          <w:tcPr>
            <w:tcW w:w="1134" w:type="dxa"/>
          </w:tcPr>
          <w:p w:rsidR="00D151D2" w:rsidRPr="003D5544" w:rsidRDefault="00D151D2" w:rsidP="0031698E">
            <w:pPr>
              <w:contextualSpacing w:val="0"/>
              <w:rPr>
                <w:rFonts w:ascii="Times New Roman" w:eastAsia="Times New Roman" w:hAnsi="Times New Roman" w:cs="Times New Roman"/>
              </w:rPr>
            </w:pPr>
            <w:r>
              <w:rPr>
                <w:rFonts w:ascii="Times New Roman" w:eastAsia="Times New Roman" w:hAnsi="Times New Roman" w:cs="Times New Roman"/>
              </w:rPr>
              <w:t>1 400</w:t>
            </w:r>
          </w:p>
        </w:tc>
        <w:tc>
          <w:tcPr>
            <w:tcW w:w="1558" w:type="dxa"/>
          </w:tcPr>
          <w:p w:rsidR="00D151D2" w:rsidRPr="003D5544" w:rsidRDefault="00D151D2" w:rsidP="0031698E">
            <w:pPr>
              <w:widowControl w:val="0"/>
              <w:contextualSpacing w:val="0"/>
              <w:rPr>
                <w:rFonts w:ascii="Times New Roman" w:eastAsia="Times New Roman" w:hAnsi="Times New Roman" w:cs="Times New Roman"/>
              </w:rPr>
            </w:pPr>
          </w:p>
        </w:tc>
      </w:tr>
      <w:tr w:rsidR="00D151D2" w:rsidRPr="003D5544" w:rsidTr="0031698E">
        <w:trPr>
          <w:trHeight w:val="400"/>
        </w:trPr>
        <w:tc>
          <w:tcPr>
            <w:tcW w:w="562" w:type="dxa"/>
          </w:tcPr>
          <w:p w:rsidR="00D151D2" w:rsidRPr="00141BFF" w:rsidRDefault="00D151D2" w:rsidP="0031698E">
            <w:pPr>
              <w:pStyle w:val="ae"/>
              <w:widowControl w:val="0"/>
              <w:numPr>
                <w:ilvl w:val="0"/>
                <w:numId w:val="4"/>
              </w:numPr>
              <w:rPr>
                <w:rFonts w:ascii="Times New Roman" w:eastAsia="Times New Roman" w:hAnsi="Times New Roman" w:cs="Times New Roman"/>
              </w:rPr>
            </w:pPr>
          </w:p>
        </w:tc>
        <w:tc>
          <w:tcPr>
            <w:tcW w:w="3119" w:type="dxa"/>
          </w:tcPr>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 xml:space="preserve"> «</w:t>
            </w:r>
            <w:r>
              <w:rPr>
                <w:rFonts w:ascii="Times New Roman" w:eastAsia="Times New Roman" w:hAnsi="Times New Roman" w:cs="Times New Roman"/>
              </w:rPr>
              <w:t>Лаборатория информационных технологий»</w:t>
            </w:r>
            <w:r w:rsidR="0031698E">
              <w:rPr>
                <w:rFonts w:ascii="Times New Roman" w:eastAsia="Times New Roman" w:hAnsi="Times New Roman" w:cs="Times New Roman"/>
              </w:rPr>
              <w:t xml:space="preserve"> </w:t>
            </w:r>
            <w:r w:rsidRPr="00355113">
              <w:rPr>
                <w:rFonts w:ascii="Times New Roman" w:eastAsia="Times New Roman" w:hAnsi="Times New Roman" w:cs="Times New Roman"/>
                <w:color w:val="auto"/>
              </w:rPr>
              <w:t>базовый уровень</w:t>
            </w:r>
            <w:r w:rsidR="00CB0F4B">
              <w:rPr>
                <w:rFonts w:ascii="Times New Roman" w:eastAsia="Times New Roman" w:hAnsi="Times New Roman" w:cs="Times New Roman"/>
                <w:color w:val="auto"/>
              </w:rPr>
              <w:t>-1</w:t>
            </w:r>
          </w:p>
        </w:tc>
        <w:tc>
          <w:tcPr>
            <w:tcW w:w="1559" w:type="dxa"/>
          </w:tcPr>
          <w:p w:rsidR="00D151D2" w:rsidRPr="003D5544" w:rsidRDefault="00D151D2"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D151D2" w:rsidRPr="003D5544" w:rsidRDefault="00D151D2"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D151D2" w:rsidRPr="003D5544" w:rsidRDefault="00D151D2"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3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108 ч. в год</w:t>
            </w:r>
          </w:p>
        </w:tc>
        <w:tc>
          <w:tcPr>
            <w:tcW w:w="1134" w:type="dxa"/>
          </w:tcPr>
          <w:p w:rsidR="00D151D2" w:rsidRPr="003D5544" w:rsidRDefault="00D151D2"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2 100</w:t>
            </w:r>
          </w:p>
        </w:tc>
        <w:tc>
          <w:tcPr>
            <w:tcW w:w="1558" w:type="dxa"/>
          </w:tcPr>
          <w:p w:rsidR="00D151D2" w:rsidRPr="003D5544" w:rsidRDefault="00D151D2" w:rsidP="0031698E">
            <w:pPr>
              <w:widowControl w:val="0"/>
              <w:contextualSpacing w:val="0"/>
              <w:rPr>
                <w:rFonts w:ascii="Times New Roman" w:eastAsia="Times New Roman" w:hAnsi="Times New Roman" w:cs="Times New Roman"/>
              </w:rPr>
            </w:pPr>
          </w:p>
        </w:tc>
      </w:tr>
      <w:tr w:rsidR="00CB0F4B" w:rsidRPr="003D5544" w:rsidTr="0031698E">
        <w:trPr>
          <w:trHeight w:val="40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 xml:space="preserve"> «</w:t>
            </w:r>
            <w:r>
              <w:rPr>
                <w:rFonts w:ascii="Times New Roman" w:eastAsia="Times New Roman" w:hAnsi="Times New Roman" w:cs="Times New Roman"/>
              </w:rPr>
              <w:t>Лаборатория информационных технологий»</w:t>
            </w:r>
            <w:r w:rsidR="0031698E">
              <w:rPr>
                <w:rFonts w:ascii="Times New Roman" w:eastAsia="Times New Roman" w:hAnsi="Times New Roman" w:cs="Times New Roman"/>
              </w:rPr>
              <w:t xml:space="preserve"> </w:t>
            </w:r>
            <w:r w:rsidRPr="00355113">
              <w:rPr>
                <w:rFonts w:ascii="Times New Roman" w:eastAsia="Times New Roman" w:hAnsi="Times New Roman" w:cs="Times New Roman"/>
                <w:color w:val="auto"/>
              </w:rPr>
              <w:t>базовый уровень</w:t>
            </w:r>
            <w:r>
              <w:rPr>
                <w:rFonts w:ascii="Times New Roman" w:eastAsia="Times New Roman" w:hAnsi="Times New Roman" w:cs="Times New Roman"/>
                <w:color w:val="auto"/>
              </w:rPr>
              <w:t>-2</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432950">
              <w:rPr>
                <w:rFonts w:ascii="Times New Roman" w:eastAsia="Times New Roman" w:hAnsi="Times New Roman" w:cs="Times New Roman"/>
              </w:rPr>
              <w:t>4 ч. в неделю/ 144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Pr>
                <w:rFonts w:ascii="Times New Roman" w:eastAsia="Times New Roman" w:hAnsi="Times New Roman" w:cs="Times New Roman"/>
              </w:rPr>
              <w:t>2 800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40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 xml:space="preserve"> «Инженерный </w:t>
            </w:r>
            <w:proofErr w:type="gramStart"/>
            <w:r>
              <w:rPr>
                <w:rFonts w:ascii="Times New Roman" w:eastAsia="Times New Roman" w:hAnsi="Times New Roman" w:cs="Times New Roman"/>
              </w:rPr>
              <w:t>дизайн</w:t>
            </w:r>
            <w:r w:rsidRPr="003D5544">
              <w:rPr>
                <w:rFonts w:ascii="Times New Roman" w:eastAsia="Times New Roman" w:hAnsi="Times New Roman" w:cs="Times New Roman"/>
              </w:rPr>
              <w:t>»  стартовый</w:t>
            </w:r>
            <w:proofErr w:type="gramEnd"/>
            <w:r w:rsidRPr="003D5544">
              <w:rPr>
                <w:rFonts w:ascii="Times New Roman" w:eastAsia="Times New Roman" w:hAnsi="Times New Roman" w:cs="Times New Roman"/>
              </w:rPr>
              <w:t xml:space="preserve"> уровень</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2</w:t>
            </w:r>
            <w:r w:rsidRPr="003D5544">
              <w:rPr>
                <w:rFonts w:ascii="Times New Roman" w:eastAsia="Times New Roman" w:hAnsi="Times New Roman" w:cs="Times New Roman"/>
              </w:rPr>
              <w:t xml:space="preserve"> ч. в неделю</w:t>
            </w:r>
            <w:proofErr w:type="gramStart"/>
            <w:r w:rsidRPr="003D5544">
              <w:rPr>
                <w:rFonts w:ascii="Times New Roman" w:eastAsia="Times New Roman" w:hAnsi="Times New Roman" w:cs="Times New Roman"/>
              </w:rPr>
              <w:t>/</w:t>
            </w:r>
            <w:r w:rsidRPr="00271C5D">
              <w:rPr>
                <w:rFonts w:ascii="Times New Roman" w:eastAsia="Times New Roman" w:hAnsi="Times New Roman" w:cs="Times New Roman"/>
              </w:rPr>
              <w:t xml:space="preserve"> </w:t>
            </w:r>
            <w:r>
              <w:rPr>
                <w:rFonts w:ascii="Times New Roman" w:eastAsia="Times New Roman" w:hAnsi="Times New Roman" w:cs="Times New Roman"/>
              </w:rPr>
              <w:t xml:space="preserve"> 72</w:t>
            </w:r>
            <w:proofErr w:type="gramEnd"/>
            <w:r w:rsidRPr="003D5544">
              <w:rPr>
                <w:rFonts w:ascii="Times New Roman" w:eastAsia="Times New Roman" w:hAnsi="Times New Roman" w:cs="Times New Roman"/>
              </w:rPr>
              <w:t xml:space="preserve">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Pr>
                <w:rFonts w:ascii="Times New Roman" w:eastAsia="Times New Roman" w:hAnsi="Times New Roman" w:cs="Times New Roman"/>
              </w:rPr>
              <w:t>1 400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50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 xml:space="preserve"> «Инженерный дизайн</w:t>
            </w:r>
            <w:r w:rsidRPr="003D5544">
              <w:rPr>
                <w:rFonts w:ascii="Times New Roman" w:eastAsia="Times New Roman" w:hAnsi="Times New Roman" w:cs="Times New Roman"/>
              </w:rPr>
              <w:t>» базовый уровень</w:t>
            </w:r>
            <w:r>
              <w:rPr>
                <w:rFonts w:ascii="Times New Roman" w:eastAsia="Times New Roman" w:hAnsi="Times New Roman" w:cs="Times New Roman"/>
              </w:rPr>
              <w:t>-1</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3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108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2 100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50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 xml:space="preserve"> «Инженерный дизайн</w:t>
            </w:r>
            <w:r w:rsidRPr="003D5544">
              <w:rPr>
                <w:rFonts w:ascii="Times New Roman" w:eastAsia="Times New Roman" w:hAnsi="Times New Roman" w:cs="Times New Roman"/>
              </w:rPr>
              <w:t>» базовый уровень</w:t>
            </w:r>
            <w:r>
              <w:rPr>
                <w:rFonts w:ascii="Times New Roman" w:eastAsia="Times New Roman" w:hAnsi="Times New Roman" w:cs="Times New Roman"/>
              </w:rPr>
              <w:t>-2</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432950">
              <w:rPr>
                <w:rFonts w:ascii="Times New Roman" w:eastAsia="Times New Roman" w:hAnsi="Times New Roman" w:cs="Times New Roman"/>
              </w:rPr>
              <w:t>4 ч. в неделю/ 144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Pr>
                <w:rFonts w:ascii="Times New Roman" w:eastAsia="Times New Roman" w:hAnsi="Times New Roman" w:cs="Times New Roman"/>
              </w:rPr>
              <w:t>2 800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54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Pr="003D5544" w:rsidRDefault="00CB0F4B" w:rsidP="0031698E">
            <w:pPr>
              <w:widowControl w:val="0"/>
              <w:contextualSpacing w:val="0"/>
              <w:rPr>
                <w:rFonts w:ascii="Times New Roman" w:eastAsia="Times New Roman" w:hAnsi="Times New Roman" w:cs="Times New Roman"/>
              </w:rPr>
            </w:pPr>
            <w:bookmarkStart w:id="1" w:name="_gjdgxs" w:colFirst="0" w:colLast="0"/>
            <w:bookmarkEnd w:id="1"/>
            <w:r w:rsidRPr="003D5544">
              <w:rPr>
                <w:rFonts w:ascii="Times New Roman" w:eastAsia="Times New Roman" w:hAnsi="Times New Roman" w:cs="Times New Roman"/>
              </w:rPr>
              <w:t xml:space="preserve"> </w:t>
            </w:r>
            <w:r w:rsidRPr="00141BFF">
              <w:rPr>
                <w:rFonts w:ascii="Times New Roman" w:eastAsia="Times New Roman" w:hAnsi="Times New Roman" w:cs="Times New Roman"/>
              </w:rPr>
              <w:t>«</w:t>
            </w:r>
            <w:r w:rsidRPr="00141BFF">
              <w:rPr>
                <w:rFonts w:ascii="Times New Roman" w:hAnsi="Times New Roman" w:cs="Times New Roman"/>
                <w:color w:val="auto"/>
                <w:lang w:eastAsia="en-US"/>
              </w:rPr>
              <w:t>Журналистика и медиа технологии</w:t>
            </w:r>
            <w:r w:rsidRPr="00141BFF">
              <w:rPr>
                <w:rFonts w:ascii="Times New Roman" w:eastAsia="Times New Roman" w:hAnsi="Times New Roman" w:cs="Times New Roman"/>
              </w:rPr>
              <w:t>»</w:t>
            </w:r>
            <w:r w:rsidRPr="003D5544">
              <w:rPr>
                <w:rFonts w:ascii="Times New Roman" w:eastAsia="Times New Roman" w:hAnsi="Times New Roman" w:cs="Times New Roman"/>
              </w:rPr>
              <w:t xml:space="preserve"> базовый уровень</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4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144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2 800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42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 xml:space="preserve"> «</w:t>
            </w:r>
            <w:proofErr w:type="spellStart"/>
            <w:r>
              <w:rPr>
                <w:rFonts w:ascii="Times New Roman" w:eastAsia="Times New Roman" w:hAnsi="Times New Roman" w:cs="Times New Roman"/>
              </w:rPr>
              <w:t>Биолаборатория</w:t>
            </w:r>
            <w:proofErr w:type="spellEnd"/>
            <w:r w:rsidRPr="003D5544">
              <w:rPr>
                <w:rFonts w:ascii="Times New Roman" w:eastAsia="Times New Roman" w:hAnsi="Times New Roman" w:cs="Times New Roman"/>
              </w:rPr>
              <w:t xml:space="preserve">» </w:t>
            </w:r>
          </w:p>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базовый уровень</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Естественно-научная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3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108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2 100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42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«Лаборатория виртуальной и дополненной реальности»</w:t>
            </w:r>
          </w:p>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стартовый уровень</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2</w:t>
            </w:r>
            <w:r w:rsidRPr="003D5544">
              <w:rPr>
                <w:rFonts w:ascii="Times New Roman" w:eastAsia="Times New Roman" w:hAnsi="Times New Roman" w:cs="Times New Roman"/>
              </w:rPr>
              <w:t xml:space="preserve"> ч. в неделю</w:t>
            </w:r>
            <w:proofErr w:type="gramStart"/>
            <w:r w:rsidRPr="003D5544">
              <w:rPr>
                <w:rFonts w:ascii="Times New Roman" w:eastAsia="Times New Roman" w:hAnsi="Times New Roman" w:cs="Times New Roman"/>
              </w:rPr>
              <w:t>/</w:t>
            </w:r>
            <w:r w:rsidRPr="00271C5D">
              <w:rPr>
                <w:rFonts w:ascii="Times New Roman" w:eastAsia="Times New Roman" w:hAnsi="Times New Roman" w:cs="Times New Roman"/>
              </w:rPr>
              <w:t xml:space="preserve"> </w:t>
            </w:r>
            <w:r>
              <w:rPr>
                <w:rFonts w:ascii="Times New Roman" w:eastAsia="Times New Roman" w:hAnsi="Times New Roman" w:cs="Times New Roman"/>
              </w:rPr>
              <w:t xml:space="preserve"> 72</w:t>
            </w:r>
            <w:proofErr w:type="gramEnd"/>
            <w:r w:rsidRPr="003D5544">
              <w:rPr>
                <w:rFonts w:ascii="Times New Roman" w:eastAsia="Times New Roman" w:hAnsi="Times New Roman" w:cs="Times New Roman"/>
              </w:rPr>
              <w:t xml:space="preserve">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Pr>
                <w:rFonts w:ascii="Times New Roman" w:eastAsia="Times New Roman" w:hAnsi="Times New Roman" w:cs="Times New Roman"/>
              </w:rPr>
              <w:t>1 400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42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«Лаборатория виртуальной и дополненной реальности»</w:t>
            </w:r>
          </w:p>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базовый уровень-1</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3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108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2 100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r w:rsidR="00CB0F4B" w:rsidRPr="003D5544" w:rsidTr="0031698E">
        <w:trPr>
          <w:trHeight w:val="420"/>
        </w:trPr>
        <w:tc>
          <w:tcPr>
            <w:tcW w:w="562" w:type="dxa"/>
          </w:tcPr>
          <w:p w:rsidR="00CB0F4B" w:rsidRPr="00141BFF" w:rsidRDefault="00CB0F4B" w:rsidP="0031698E">
            <w:pPr>
              <w:pStyle w:val="ae"/>
              <w:widowControl w:val="0"/>
              <w:numPr>
                <w:ilvl w:val="0"/>
                <w:numId w:val="4"/>
              </w:numPr>
              <w:rPr>
                <w:rFonts w:ascii="Times New Roman" w:eastAsia="Times New Roman" w:hAnsi="Times New Roman" w:cs="Times New Roman"/>
              </w:rPr>
            </w:pPr>
          </w:p>
        </w:tc>
        <w:tc>
          <w:tcPr>
            <w:tcW w:w="3119" w:type="dxa"/>
          </w:tcPr>
          <w:p w:rsidR="00CB0F4B"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«Лаборатория виртуальной и дополненной реальности»</w:t>
            </w:r>
          </w:p>
          <w:p w:rsidR="00CB0F4B" w:rsidRPr="003D5544" w:rsidRDefault="00CB0F4B" w:rsidP="0031698E">
            <w:pPr>
              <w:widowControl w:val="0"/>
              <w:contextualSpacing w:val="0"/>
              <w:rPr>
                <w:rFonts w:ascii="Times New Roman" w:eastAsia="Times New Roman" w:hAnsi="Times New Roman" w:cs="Times New Roman"/>
              </w:rPr>
            </w:pPr>
            <w:r>
              <w:rPr>
                <w:rFonts w:ascii="Times New Roman" w:eastAsia="Times New Roman" w:hAnsi="Times New Roman" w:cs="Times New Roman"/>
              </w:rPr>
              <w:t>базовый уровень-2</w:t>
            </w:r>
          </w:p>
        </w:tc>
        <w:tc>
          <w:tcPr>
            <w:tcW w:w="1559" w:type="dxa"/>
          </w:tcPr>
          <w:p w:rsidR="00CB0F4B" w:rsidRPr="003D5544" w:rsidRDefault="00CB0F4B" w:rsidP="0031698E">
            <w:pPr>
              <w:widowControl w:val="0"/>
              <w:ind w:left="-113" w:right="-110"/>
              <w:contextualSpacing w:val="0"/>
              <w:rPr>
                <w:rFonts w:ascii="Times New Roman" w:eastAsia="Times New Roman" w:hAnsi="Times New Roman" w:cs="Times New Roman"/>
              </w:rPr>
            </w:pPr>
            <w:r w:rsidRPr="003D5544">
              <w:rPr>
                <w:rFonts w:ascii="Times New Roman" w:eastAsia="Times New Roman" w:hAnsi="Times New Roman" w:cs="Times New Roman"/>
              </w:rPr>
              <w:t>Очная, групповые занятия</w:t>
            </w:r>
          </w:p>
        </w:tc>
        <w:tc>
          <w:tcPr>
            <w:tcW w:w="1418" w:type="dxa"/>
          </w:tcPr>
          <w:p w:rsidR="00CB0F4B" w:rsidRPr="003D5544" w:rsidRDefault="00CB0F4B" w:rsidP="0031698E">
            <w:pPr>
              <w:widowControl w:val="0"/>
              <w:ind w:right="-108"/>
              <w:contextualSpacing w:val="0"/>
              <w:rPr>
                <w:rFonts w:ascii="Times New Roman" w:eastAsia="Times New Roman" w:hAnsi="Times New Roman" w:cs="Times New Roman"/>
              </w:rPr>
            </w:pPr>
            <w:r w:rsidRPr="003D5544">
              <w:rPr>
                <w:rFonts w:ascii="Times New Roman" w:eastAsia="Times New Roman" w:hAnsi="Times New Roman" w:cs="Times New Roman"/>
              </w:rPr>
              <w:t>Техническая</w:t>
            </w:r>
          </w:p>
        </w:tc>
        <w:tc>
          <w:tcPr>
            <w:tcW w:w="1418" w:type="dxa"/>
          </w:tcPr>
          <w:p w:rsidR="00CB0F4B" w:rsidRPr="003D5544" w:rsidRDefault="00CB0F4B" w:rsidP="0031698E">
            <w:pPr>
              <w:widowControl w:val="0"/>
              <w:contextualSpacing w:val="0"/>
              <w:rPr>
                <w:rFonts w:ascii="Times New Roman" w:eastAsia="Times New Roman" w:hAnsi="Times New Roman" w:cs="Times New Roman"/>
              </w:rPr>
            </w:pPr>
            <w:r w:rsidRPr="003D5544">
              <w:rPr>
                <w:rFonts w:ascii="Times New Roman" w:eastAsia="Times New Roman" w:hAnsi="Times New Roman" w:cs="Times New Roman"/>
              </w:rPr>
              <w:t>4 ч. в неделю/</w:t>
            </w:r>
            <w:r w:rsidRPr="00271C5D">
              <w:rPr>
                <w:rFonts w:ascii="Times New Roman" w:eastAsia="Times New Roman" w:hAnsi="Times New Roman" w:cs="Times New Roman"/>
              </w:rPr>
              <w:t xml:space="preserve"> </w:t>
            </w:r>
            <w:r w:rsidRPr="003D5544">
              <w:rPr>
                <w:rFonts w:ascii="Times New Roman" w:eastAsia="Times New Roman" w:hAnsi="Times New Roman" w:cs="Times New Roman"/>
              </w:rPr>
              <w:t>144 ч. в год</w:t>
            </w:r>
          </w:p>
        </w:tc>
        <w:tc>
          <w:tcPr>
            <w:tcW w:w="1134" w:type="dxa"/>
          </w:tcPr>
          <w:p w:rsidR="00CB0F4B" w:rsidRPr="003D5544" w:rsidRDefault="00CB0F4B" w:rsidP="0031698E">
            <w:pPr>
              <w:contextualSpacing w:val="0"/>
              <w:rPr>
                <w:rFonts w:ascii="Times New Roman" w:eastAsia="Times New Roman" w:hAnsi="Times New Roman" w:cs="Times New Roman"/>
              </w:rPr>
            </w:pPr>
            <w:r w:rsidRPr="003D5544">
              <w:rPr>
                <w:rFonts w:ascii="Times New Roman" w:eastAsia="Times New Roman" w:hAnsi="Times New Roman" w:cs="Times New Roman"/>
              </w:rPr>
              <w:t>2 800</w:t>
            </w:r>
          </w:p>
        </w:tc>
        <w:tc>
          <w:tcPr>
            <w:tcW w:w="1558" w:type="dxa"/>
          </w:tcPr>
          <w:p w:rsidR="00CB0F4B" w:rsidRPr="003D5544" w:rsidRDefault="00CB0F4B" w:rsidP="0031698E">
            <w:pPr>
              <w:widowControl w:val="0"/>
              <w:contextualSpacing w:val="0"/>
              <w:rPr>
                <w:rFonts w:ascii="Times New Roman" w:eastAsia="Times New Roman" w:hAnsi="Times New Roman" w:cs="Times New Roman"/>
              </w:rPr>
            </w:pPr>
          </w:p>
        </w:tc>
      </w:tr>
    </w:tbl>
    <w:p w:rsidR="00141BFF" w:rsidRPr="003D5544" w:rsidRDefault="00141BFF" w:rsidP="003D5544">
      <w:pPr>
        <w:widowControl w:val="0"/>
        <w:spacing w:line="276" w:lineRule="auto"/>
        <w:contextualSpacing w:val="0"/>
        <w:rPr>
          <w:rFonts w:ascii="Times New Roman" w:eastAsia="Times New Roman" w:hAnsi="Times New Roman" w:cs="Times New Roman"/>
          <w:sz w:val="22"/>
          <w:szCs w:val="22"/>
        </w:rPr>
      </w:pPr>
    </w:p>
    <w:tbl>
      <w:tblPr>
        <w:tblW w:w="10348" w:type="dxa"/>
        <w:tblBorders>
          <w:top w:val="nil"/>
          <w:left w:val="nil"/>
          <w:bottom w:val="nil"/>
          <w:right w:val="nil"/>
          <w:insideH w:val="nil"/>
          <w:insideV w:val="nil"/>
        </w:tblBorders>
        <w:tblLayout w:type="fixed"/>
        <w:tblLook w:val="0400" w:firstRow="0" w:lastRow="0" w:firstColumn="0" w:lastColumn="0" w:noHBand="0" w:noVBand="1"/>
      </w:tblPr>
      <w:tblGrid>
        <w:gridCol w:w="4786"/>
        <w:gridCol w:w="284"/>
        <w:gridCol w:w="5278"/>
      </w:tblGrid>
      <w:tr w:rsidR="003D5544" w:rsidRPr="003D5544" w:rsidTr="00F04B85">
        <w:tc>
          <w:tcPr>
            <w:tcW w:w="4786" w:type="dxa"/>
          </w:tcPr>
          <w:p w:rsidR="003D5544" w:rsidRDefault="003D5544" w:rsidP="003D5544">
            <w:pPr>
              <w:widowControl w:val="0"/>
              <w:contextualSpacing w:val="0"/>
              <w:jc w:val="both"/>
              <w:rPr>
                <w:rFonts w:ascii="Times New Roman" w:eastAsia="Times New Roman" w:hAnsi="Times New Roman" w:cs="Times New Roman"/>
                <w:b/>
                <w:sz w:val="22"/>
                <w:szCs w:val="22"/>
              </w:rPr>
            </w:pPr>
            <w:r w:rsidRPr="003D5544">
              <w:rPr>
                <w:rFonts w:ascii="Times New Roman" w:eastAsia="Times New Roman" w:hAnsi="Times New Roman" w:cs="Times New Roman"/>
                <w:b/>
                <w:sz w:val="22"/>
                <w:szCs w:val="22"/>
              </w:rPr>
              <w:t>Исполнитель</w:t>
            </w:r>
            <w:r w:rsidR="00A40A33">
              <w:rPr>
                <w:rFonts w:ascii="Times New Roman" w:eastAsia="Times New Roman" w:hAnsi="Times New Roman" w:cs="Times New Roman"/>
                <w:b/>
                <w:sz w:val="22"/>
                <w:szCs w:val="22"/>
              </w:rPr>
              <w:t>:</w:t>
            </w:r>
            <w:r w:rsidRPr="003D5544">
              <w:rPr>
                <w:rFonts w:ascii="Times New Roman" w:eastAsia="Times New Roman" w:hAnsi="Times New Roman" w:cs="Times New Roman"/>
                <w:b/>
                <w:sz w:val="22"/>
                <w:szCs w:val="22"/>
              </w:rPr>
              <w:t xml:space="preserve"> </w:t>
            </w:r>
          </w:p>
          <w:p w:rsidR="00A40A33" w:rsidRPr="003D5544" w:rsidRDefault="00A40A33" w:rsidP="003D5544">
            <w:pPr>
              <w:widowControl w:val="0"/>
              <w:contextualSpacing w:val="0"/>
              <w:jc w:val="both"/>
              <w:rPr>
                <w:rFonts w:ascii="Times New Roman" w:eastAsia="Times New Roman" w:hAnsi="Times New Roman" w:cs="Times New Roman"/>
                <w:b/>
                <w:sz w:val="22"/>
                <w:szCs w:val="22"/>
              </w:rPr>
            </w:pP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ГАУКОДО КОДЮЦЭКТ</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236006, г. Калининград, ул. Ботаническая, 2</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тел. 46-25-35,46-25-85</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ИНН 3906033459</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КПП 390601001</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Банк Отделение Калининград в г. Калининграде</w:t>
            </w:r>
          </w:p>
          <w:p w:rsidR="00097D96" w:rsidRPr="00097D96" w:rsidRDefault="003D5544" w:rsidP="00097D96">
            <w:pPr>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 xml:space="preserve">Р/с </w:t>
            </w:r>
            <w:r w:rsidR="00097D96" w:rsidRPr="00097D96">
              <w:rPr>
                <w:rFonts w:ascii="Times New Roman" w:eastAsia="Times New Roman" w:hAnsi="Times New Roman" w:cs="Times New Roman"/>
                <w:sz w:val="22"/>
                <w:szCs w:val="22"/>
              </w:rPr>
              <w:t>40601810740301004001</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БИК 042748001</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 xml:space="preserve">УФК по Калининградской области </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(ГАУКОДО КОДЮЦЭКТ л/с 30356U25500)</w:t>
            </w:r>
          </w:p>
          <w:p w:rsidR="003D5544" w:rsidRPr="003D5544" w:rsidRDefault="003D5544" w:rsidP="003D5544">
            <w:pPr>
              <w:widowControl w:val="0"/>
              <w:contextualSpacing w:val="0"/>
              <w:jc w:val="both"/>
              <w:rPr>
                <w:rFonts w:ascii="Times New Roman" w:eastAsia="Times New Roman" w:hAnsi="Times New Roman" w:cs="Times New Roman"/>
                <w:sz w:val="22"/>
                <w:szCs w:val="22"/>
              </w:rPr>
            </w:pPr>
          </w:p>
          <w:p w:rsidR="003D5544" w:rsidRPr="003D5544" w:rsidRDefault="003D5544" w:rsidP="003D5544">
            <w:pPr>
              <w:widowControl w:val="0"/>
              <w:contextualSpacing w:val="0"/>
              <w:jc w:val="both"/>
              <w:rPr>
                <w:rFonts w:ascii="Times New Roman" w:eastAsia="Times New Roman" w:hAnsi="Times New Roman" w:cs="Times New Roman"/>
                <w:sz w:val="22"/>
                <w:szCs w:val="22"/>
              </w:rPr>
            </w:pPr>
          </w:p>
          <w:p w:rsidR="003D5544" w:rsidRPr="003D5544" w:rsidRDefault="003D5544" w:rsidP="003D5544">
            <w:pPr>
              <w:widowControl w:val="0"/>
              <w:contextualSpacing w:val="0"/>
              <w:jc w:val="both"/>
              <w:rPr>
                <w:rFonts w:ascii="Times New Roman" w:eastAsia="Times New Roman" w:hAnsi="Times New Roman" w:cs="Times New Roman"/>
                <w:sz w:val="22"/>
                <w:szCs w:val="22"/>
              </w:rPr>
            </w:pPr>
            <w:proofErr w:type="spellStart"/>
            <w:r w:rsidRPr="003D5544">
              <w:rPr>
                <w:rFonts w:ascii="Times New Roman" w:eastAsia="Times New Roman" w:hAnsi="Times New Roman" w:cs="Times New Roman"/>
                <w:sz w:val="22"/>
                <w:szCs w:val="22"/>
              </w:rPr>
              <w:t>Директо</w:t>
            </w:r>
            <w:r w:rsidR="00D151D2">
              <w:rPr>
                <w:rFonts w:ascii="Times New Roman" w:eastAsia="Times New Roman" w:hAnsi="Times New Roman" w:cs="Times New Roman"/>
                <w:sz w:val="22"/>
                <w:szCs w:val="22"/>
              </w:rPr>
              <w:t>р__________________И</w:t>
            </w:r>
            <w:proofErr w:type="spellEnd"/>
            <w:r w:rsidR="00D151D2">
              <w:rPr>
                <w:rFonts w:ascii="Times New Roman" w:eastAsia="Times New Roman" w:hAnsi="Times New Roman" w:cs="Times New Roman"/>
                <w:sz w:val="22"/>
                <w:szCs w:val="22"/>
              </w:rPr>
              <w:t>.</w:t>
            </w:r>
            <w:r w:rsidR="00474A13">
              <w:rPr>
                <w:rFonts w:ascii="Times New Roman" w:eastAsia="Times New Roman" w:hAnsi="Times New Roman" w:cs="Times New Roman"/>
                <w:sz w:val="22"/>
                <w:szCs w:val="22"/>
              </w:rPr>
              <w:t xml:space="preserve"> </w:t>
            </w:r>
            <w:r w:rsidR="00D151D2">
              <w:rPr>
                <w:rFonts w:ascii="Times New Roman" w:eastAsia="Times New Roman" w:hAnsi="Times New Roman" w:cs="Times New Roman"/>
                <w:sz w:val="22"/>
                <w:szCs w:val="22"/>
              </w:rPr>
              <w:t xml:space="preserve">Ф. </w:t>
            </w:r>
            <w:proofErr w:type="spellStart"/>
            <w:r w:rsidR="00D151D2">
              <w:rPr>
                <w:rFonts w:ascii="Times New Roman" w:eastAsia="Times New Roman" w:hAnsi="Times New Roman" w:cs="Times New Roman"/>
                <w:sz w:val="22"/>
                <w:szCs w:val="22"/>
              </w:rPr>
              <w:t>Каплуцевич</w:t>
            </w:r>
            <w:proofErr w:type="spellEnd"/>
          </w:p>
          <w:p w:rsidR="003D5544" w:rsidRPr="003D5544" w:rsidRDefault="003D5544" w:rsidP="003D5544">
            <w:pPr>
              <w:widowControl w:val="0"/>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М.П.</w:t>
            </w:r>
          </w:p>
          <w:p w:rsidR="003D5544" w:rsidRPr="003D5544" w:rsidRDefault="003D5544" w:rsidP="003D5544">
            <w:pPr>
              <w:contextualSpacing w:val="0"/>
              <w:jc w:val="both"/>
              <w:rPr>
                <w:rFonts w:ascii="Times New Roman" w:eastAsia="Times New Roman" w:hAnsi="Times New Roman" w:cs="Times New Roman"/>
                <w:sz w:val="22"/>
                <w:szCs w:val="22"/>
              </w:rPr>
            </w:pPr>
          </w:p>
        </w:tc>
        <w:tc>
          <w:tcPr>
            <w:tcW w:w="284" w:type="dxa"/>
          </w:tcPr>
          <w:p w:rsidR="003D5544" w:rsidRPr="003D5544" w:rsidRDefault="003D5544" w:rsidP="003D5544">
            <w:pPr>
              <w:contextualSpacing w:val="0"/>
              <w:jc w:val="both"/>
              <w:rPr>
                <w:rFonts w:ascii="Times New Roman" w:eastAsia="Times New Roman" w:hAnsi="Times New Roman" w:cs="Times New Roman"/>
                <w:b/>
                <w:sz w:val="22"/>
                <w:szCs w:val="22"/>
              </w:rPr>
            </w:pPr>
          </w:p>
        </w:tc>
        <w:tc>
          <w:tcPr>
            <w:tcW w:w="5278" w:type="dxa"/>
          </w:tcPr>
          <w:p w:rsidR="00432950" w:rsidRPr="003D5544" w:rsidRDefault="003D5544" w:rsidP="0031698E">
            <w:pPr>
              <w:spacing w:line="240" w:lineRule="atLeast"/>
              <w:contextualSpacing w:val="0"/>
              <w:jc w:val="both"/>
              <w:rPr>
                <w:rFonts w:ascii="Times New Roman" w:eastAsia="Times New Roman" w:hAnsi="Times New Roman" w:cs="Times New Roman"/>
                <w:b/>
                <w:sz w:val="22"/>
                <w:szCs w:val="22"/>
              </w:rPr>
            </w:pPr>
            <w:r w:rsidRPr="003D5544">
              <w:rPr>
                <w:rFonts w:ascii="Times New Roman" w:eastAsia="Times New Roman" w:hAnsi="Times New Roman" w:cs="Times New Roman"/>
                <w:b/>
                <w:sz w:val="22"/>
                <w:szCs w:val="22"/>
              </w:rPr>
              <w:t>Заказчик:</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Ф.И.О. _________</w:t>
            </w:r>
            <w:r w:rsidR="00432950">
              <w:rPr>
                <w:rFonts w:ascii="Times New Roman" w:eastAsia="Times New Roman" w:hAnsi="Times New Roman" w:cs="Times New Roman"/>
                <w:sz w:val="22"/>
                <w:szCs w:val="22"/>
              </w:rPr>
              <w:t>_________________________</w:t>
            </w:r>
            <w:r w:rsidR="00432950">
              <w:rPr>
                <w:rFonts w:ascii="Times New Roman" w:eastAsia="Times New Roman" w:hAnsi="Times New Roman" w:cs="Times New Roman"/>
                <w:sz w:val="22"/>
                <w:szCs w:val="22"/>
              </w:rPr>
              <w:softHyphen/>
            </w:r>
            <w:r w:rsidR="00432950">
              <w:rPr>
                <w:rFonts w:ascii="Times New Roman" w:eastAsia="Times New Roman" w:hAnsi="Times New Roman" w:cs="Times New Roman"/>
                <w:sz w:val="22"/>
                <w:szCs w:val="22"/>
              </w:rPr>
              <w:softHyphen/>
            </w:r>
            <w:r w:rsidR="00432950">
              <w:rPr>
                <w:rFonts w:ascii="Times New Roman" w:eastAsia="Times New Roman" w:hAnsi="Times New Roman" w:cs="Times New Roman"/>
                <w:sz w:val="22"/>
                <w:szCs w:val="22"/>
              </w:rPr>
              <w:softHyphen/>
            </w:r>
            <w:r w:rsidRPr="003D5544">
              <w:rPr>
                <w:rFonts w:ascii="Times New Roman" w:eastAsia="Times New Roman" w:hAnsi="Times New Roman" w:cs="Times New Roman"/>
                <w:sz w:val="22"/>
                <w:szCs w:val="22"/>
              </w:rPr>
              <w:t>___________________________________________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Адрес: _____________________________________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_____________</w:t>
            </w:r>
            <w:r w:rsidR="00D151D2">
              <w:rPr>
                <w:rFonts w:ascii="Times New Roman" w:eastAsia="Times New Roman" w:hAnsi="Times New Roman" w:cs="Times New Roman"/>
                <w:sz w:val="22"/>
                <w:szCs w:val="22"/>
              </w:rPr>
              <w:t>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Паспорт: 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__________________________________________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Телефон: 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_______________________ подпись</w:t>
            </w:r>
          </w:p>
          <w:p w:rsidR="003D5544" w:rsidRPr="00A40A33" w:rsidRDefault="003D5544" w:rsidP="0031698E">
            <w:pPr>
              <w:spacing w:line="240" w:lineRule="atLeast"/>
              <w:contextualSpacing w:val="0"/>
              <w:jc w:val="both"/>
              <w:rPr>
                <w:rFonts w:ascii="Times New Roman" w:eastAsia="Times New Roman" w:hAnsi="Times New Roman" w:cs="Times New Roman"/>
                <w:b/>
                <w:sz w:val="22"/>
                <w:szCs w:val="22"/>
              </w:rPr>
            </w:pPr>
            <w:r w:rsidRPr="00A40A33">
              <w:rPr>
                <w:rFonts w:ascii="Times New Roman" w:eastAsia="Times New Roman" w:hAnsi="Times New Roman" w:cs="Times New Roman"/>
                <w:b/>
                <w:sz w:val="22"/>
                <w:szCs w:val="22"/>
              </w:rPr>
              <w:t>Обучающийся:</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Ф.И.О. 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___________________________________________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Адрес: 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___________________________________________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Паспорт (при наличии) 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___________________________________________</w:t>
            </w:r>
          </w:p>
          <w:p w:rsidR="003D5544" w:rsidRPr="003D5544" w:rsidRDefault="003D5544" w:rsidP="0031698E">
            <w:pPr>
              <w:spacing w:line="240" w:lineRule="atLeast"/>
              <w:contextualSpacing w:val="0"/>
              <w:jc w:val="both"/>
              <w:rPr>
                <w:rFonts w:ascii="Times New Roman" w:eastAsia="Times New Roman" w:hAnsi="Times New Roman" w:cs="Times New Roman"/>
                <w:sz w:val="22"/>
                <w:szCs w:val="22"/>
              </w:rPr>
            </w:pPr>
            <w:r w:rsidRPr="003D5544">
              <w:rPr>
                <w:rFonts w:ascii="Times New Roman" w:eastAsia="Times New Roman" w:hAnsi="Times New Roman" w:cs="Times New Roman"/>
                <w:sz w:val="22"/>
                <w:szCs w:val="22"/>
              </w:rPr>
              <w:t>Телефон: __________________________________</w:t>
            </w:r>
          </w:p>
        </w:tc>
      </w:tr>
    </w:tbl>
    <w:p w:rsidR="003D5544" w:rsidRDefault="003D5544" w:rsidP="0031698E">
      <w:pPr>
        <w:contextualSpacing w:val="0"/>
        <w:rPr>
          <w:rFonts w:ascii="Times New Roman" w:eastAsia="Times New Roman" w:hAnsi="Times New Roman" w:cs="Times New Roman"/>
        </w:rPr>
      </w:pPr>
    </w:p>
    <w:sectPr w:rsidR="003D5544" w:rsidSect="0031698E">
      <w:headerReference w:type="default" r:id="rId9"/>
      <w:pgSz w:w="11906" w:h="16838" w:code="9"/>
      <w:pgMar w:top="426" w:right="991" w:bottom="426" w:left="1134"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FC" w:rsidRDefault="00107FFC">
      <w:r>
        <w:separator/>
      </w:r>
    </w:p>
  </w:endnote>
  <w:endnote w:type="continuationSeparator" w:id="0">
    <w:p w:rsidR="00107FFC" w:rsidRDefault="0010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FC" w:rsidRDefault="00107FFC">
      <w:r>
        <w:separator/>
      </w:r>
    </w:p>
  </w:footnote>
  <w:footnote w:type="continuationSeparator" w:id="0">
    <w:p w:rsidR="00107FFC" w:rsidRDefault="0010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12" w:rsidRPr="00DB4CCC" w:rsidRDefault="008B509A" w:rsidP="00DB4CCC">
    <w:pPr>
      <w:contextualSpacing w:val="0"/>
      <w:jc w:val="right"/>
      <w:rPr>
        <w:rFonts w:ascii="Times New Roman" w:eastAsia="Times New Roman" w:hAnsi="Times New Roman" w:cs="Times New Roman"/>
        <w:sz w:val="16"/>
        <w:szCs w:val="16"/>
      </w:rPr>
    </w:pPr>
    <w:r w:rsidRPr="00DB4CCC">
      <w:rPr>
        <w:rFonts w:ascii="Times New Roman" w:eastAsia="Times New Roman" w:hAnsi="Times New Roman" w:cs="Times New Roman"/>
        <w:sz w:val="16"/>
        <w:szCs w:val="16"/>
      </w:rPr>
      <w:fldChar w:fldCharType="begin"/>
    </w:r>
    <w:r w:rsidRPr="00DB4CCC">
      <w:rPr>
        <w:rFonts w:ascii="Times New Roman" w:eastAsia="Times New Roman" w:hAnsi="Times New Roman" w:cs="Times New Roman"/>
        <w:sz w:val="16"/>
        <w:szCs w:val="16"/>
      </w:rPr>
      <w:instrText>PAGE</w:instrText>
    </w:r>
    <w:r w:rsidRPr="00DB4CCC">
      <w:rPr>
        <w:rFonts w:ascii="Times New Roman" w:eastAsia="Times New Roman" w:hAnsi="Times New Roman" w:cs="Times New Roman"/>
        <w:sz w:val="16"/>
        <w:szCs w:val="16"/>
      </w:rPr>
      <w:fldChar w:fldCharType="separate"/>
    </w:r>
    <w:r w:rsidR="003964FA">
      <w:rPr>
        <w:rFonts w:ascii="Times New Roman" w:eastAsia="Times New Roman" w:hAnsi="Times New Roman" w:cs="Times New Roman"/>
        <w:noProof/>
        <w:sz w:val="16"/>
        <w:szCs w:val="16"/>
      </w:rPr>
      <w:t>4</w:t>
    </w:r>
    <w:r w:rsidRPr="00DB4CCC">
      <w:rPr>
        <w:rFonts w:ascii="Times New Roman" w:eastAsia="Times New Roman" w:hAnsi="Times New Roman" w:cs="Times New Roman"/>
        <w:sz w:val="16"/>
        <w:szCs w:val="16"/>
      </w:rPr>
      <w:fldChar w:fldCharType="end"/>
    </w:r>
  </w:p>
  <w:p w:rsidR="00AD3312" w:rsidRDefault="00AD3312">
    <w:pPr>
      <w:contextualSpacing w:val="0"/>
      <w:jc w:val="right"/>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7200"/>
    <w:multiLevelType w:val="multilevel"/>
    <w:tmpl w:val="5664B2E6"/>
    <w:lvl w:ilvl="0">
      <w:start w:val="1"/>
      <w:numFmt w:val="bullet"/>
      <w:lvlText w:val="∙"/>
      <w:lvlJc w:val="left"/>
      <w:pPr>
        <w:ind w:left="1429" w:hanging="128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149" w:hanging="200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69" w:hanging="272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589" w:hanging="344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309" w:hanging="416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29" w:hanging="488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749" w:hanging="560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469" w:hanging="632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189" w:hanging="704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nsid w:val="38001D07"/>
    <w:multiLevelType w:val="hybridMultilevel"/>
    <w:tmpl w:val="3B1026A0"/>
    <w:lvl w:ilvl="0" w:tplc="0BD0968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4A4240"/>
    <w:multiLevelType w:val="multilevel"/>
    <w:tmpl w:val="34DAE562"/>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764F034D"/>
    <w:multiLevelType w:val="multilevel"/>
    <w:tmpl w:val="AE72F8C2"/>
    <w:lvl w:ilvl="0">
      <w:start w:val="1"/>
      <w:numFmt w:val="bullet"/>
      <w:lvlText w:val="∙"/>
      <w:lvlJc w:val="left"/>
      <w:pPr>
        <w:ind w:left="1287" w:hanging="128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007" w:hanging="200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727" w:hanging="272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447" w:hanging="344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167" w:hanging="416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887" w:hanging="488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607" w:hanging="560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327" w:hanging="632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047" w:hanging="7047"/>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2"/>
    <w:rsid w:val="00006F45"/>
    <w:rsid w:val="00056BE3"/>
    <w:rsid w:val="00075B1C"/>
    <w:rsid w:val="00082F74"/>
    <w:rsid w:val="00097D96"/>
    <w:rsid w:val="000A43C9"/>
    <w:rsid w:val="000C1C78"/>
    <w:rsid w:val="00107FFC"/>
    <w:rsid w:val="001204A8"/>
    <w:rsid w:val="00141733"/>
    <w:rsid w:val="00141AE1"/>
    <w:rsid w:val="00141BFF"/>
    <w:rsid w:val="00190497"/>
    <w:rsid w:val="001975F4"/>
    <w:rsid w:val="001B357B"/>
    <w:rsid w:val="001E4768"/>
    <w:rsid w:val="001F3791"/>
    <w:rsid w:val="001F5420"/>
    <w:rsid w:val="002016CC"/>
    <w:rsid w:val="00220FB3"/>
    <w:rsid w:val="00221246"/>
    <w:rsid w:val="00271C5D"/>
    <w:rsid w:val="002D46BF"/>
    <w:rsid w:val="002D4FCA"/>
    <w:rsid w:val="002F2877"/>
    <w:rsid w:val="0031698E"/>
    <w:rsid w:val="00355113"/>
    <w:rsid w:val="00384265"/>
    <w:rsid w:val="003964FA"/>
    <w:rsid w:val="003D5544"/>
    <w:rsid w:val="00432950"/>
    <w:rsid w:val="0046655B"/>
    <w:rsid w:val="00474A13"/>
    <w:rsid w:val="004C5660"/>
    <w:rsid w:val="004E6342"/>
    <w:rsid w:val="00501B15"/>
    <w:rsid w:val="005477E4"/>
    <w:rsid w:val="0062221B"/>
    <w:rsid w:val="00626A46"/>
    <w:rsid w:val="00631D20"/>
    <w:rsid w:val="006604D5"/>
    <w:rsid w:val="00695F34"/>
    <w:rsid w:val="006B33D1"/>
    <w:rsid w:val="0072223B"/>
    <w:rsid w:val="007653A8"/>
    <w:rsid w:val="008110AE"/>
    <w:rsid w:val="00834B2B"/>
    <w:rsid w:val="00855EEF"/>
    <w:rsid w:val="00870DDB"/>
    <w:rsid w:val="008A31E3"/>
    <w:rsid w:val="008B509A"/>
    <w:rsid w:val="00906C3A"/>
    <w:rsid w:val="009D22E1"/>
    <w:rsid w:val="009F17B8"/>
    <w:rsid w:val="009F4B65"/>
    <w:rsid w:val="00A22399"/>
    <w:rsid w:val="00A303BC"/>
    <w:rsid w:val="00A40A33"/>
    <w:rsid w:val="00A80E09"/>
    <w:rsid w:val="00AD3312"/>
    <w:rsid w:val="00B279CB"/>
    <w:rsid w:val="00B73674"/>
    <w:rsid w:val="00B941DE"/>
    <w:rsid w:val="00BB4349"/>
    <w:rsid w:val="00C17C4A"/>
    <w:rsid w:val="00C25650"/>
    <w:rsid w:val="00C27351"/>
    <w:rsid w:val="00C40110"/>
    <w:rsid w:val="00C42A98"/>
    <w:rsid w:val="00CB0F4B"/>
    <w:rsid w:val="00CF583E"/>
    <w:rsid w:val="00D151D2"/>
    <w:rsid w:val="00D16D76"/>
    <w:rsid w:val="00DB4CCC"/>
    <w:rsid w:val="00DD2846"/>
    <w:rsid w:val="00E045D0"/>
    <w:rsid w:val="00E10C71"/>
    <w:rsid w:val="00E45084"/>
    <w:rsid w:val="00E62092"/>
    <w:rsid w:val="00E63B06"/>
    <w:rsid w:val="00F0241E"/>
    <w:rsid w:val="00FA16AC"/>
    <w:rsid w:val="00FA38C7"/>
    <w:rsid w:val="00FD118F"/>
    <w:rsid w:val="00FF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CEBBB-0750-47C5-BFCA-8A24F316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ru-RU" w:eastAsia="ru-R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7D96"/>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DB4CCC"/>
    <w:pPr>
      <w:tabs>
        <w:tab w:val="center" w:pos="4677"/>
        <w:tab w:val="right" w:pos="9355"/>
      </w:tabs>
    </w:pPr>
  </w:style>
  <w:style w:type="character" w:customStyle="1" w:styleId="a9">
    <w:name w:val="Верхний колонтитул Знак"/>
    <w:basedOn w:val="a0"/>
    <w:link w:val="a8"/>
    <w:uiPriority w:val="99"/>
    <w:rsid w:val="00DB4CCC"/>
  </w:style>
  <w:style w:type="paragraph" w:styleId="aa">
    <w:name w:val="footer"/>
    <w:basedOn w:val="a"/>
    <w:link w:val="ab"/>
    <w:uiPriority w:val="99"/>
    <w:unhideWhenUsed/>
    <w:rsid w:val="00DB4CCC"/>
    <w:pPr>
      <w:tabs>
        <w:tab w:val="center" w:pos="4677"/>
        <w:tab w:val="right" w:pos="9355"/>
      </w:tabs>
    </w:pPr>
  </w:style>
  <w:style w:type="character" w:customStyle="1" w:styleId="ab">
    <w:name w:val="Нижний колонтитул Знак"/>
    <w:basedOn w:val="a0"/>
    <w:link w:val="aa"/>
    <w:uiPriority w:val="99"/>
    <w:rsid w:val="00DB4CCC"/>
  </w:style>
  <w:style w:type="paragraph" w:styleId="ac">
    <w:name w:val="Balloon Text"/>
    <w:basedOn w:val="a"/>
    <w:link w:val="ad"/>
    <w:uiPriority w:val="99"/>
    <w:semiHidden/>
    <w:unhideWhenUsed/>
    <w:rsid w:val="00F0241E"/>
    <w:rPr>
      <w:rFonts w:ascii="Segoe UI" w:hAnsi="Segoe UI" w:cs="Segoe UI"/>
      <w:sz w:val="18"/>
      <w:szCs w:val="18"/>
    </w:rPr>
  </w:style>
  <w:style w:type="character" w:customStyle="1" w:styleId="ad">
    <w:name w:val="Текст выноски Знак"/>
    <w:basedOn w:val="a0"/>
    <w:link w:val="ac"/>
    <w:uiPriority w:val="99"/>
    <w:semiHidden/>
    <w:rsid w:val="00F0241E"/>
    <w:rPr>
      <w:rFonts w:ascii="Segoe UI" w:hAnsi="Segoe UI" w:cs="Segoe UI"/>
      <w:sz w:val="18"/>
      <w:szCs w:val="18"/>
    </w:rPr>
  </w:style>
  <w:style w:type="paragraph" w:styleId="ae">
    <w:name w:val="List Paragraph"/>
    <w:basedOn w:val="a"/>
    <w:uiPriority w:val="34"/>
    <w:qFormat/>
    <w:rsid w:val="00141B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9D82-8E2D-489D-BAFE-F8558ED9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Захаренко</dc:creator>
  <cp:lastModifiedBy>Виктория В. Разумилова</cp:lastModifiedBy>
  <cp:revision>5</cp:revision>
  <cp:lastPrinted>2018-09-05T14:19:00Z</cp:lastPrinted>
  <dcterms:created xsi:type="dcterms:W3CDTF">2018-09-13T08:00:00Z</dcterms:created>
  <dcterms:modified xsi:type="dcterms:W3CDTF">2019-02-04T09:22:00Z</dcterms:modified>
</cp:coreProperties>
</file>